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CD" w:rsidRPr="00EF0B6A" w:rsidRDefault="002839CD" w:rsidP="002839CD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«Использование коррекционно-развивающих технологий </w:t>
      </w:r>
    </w:p>
    <w:p w:rsidR="002839CD" w:rsidRPr="00EF0B6A" w:rsidRDefault="002839CD" w:rsidP="002839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работе с обучающимися с нарушением зрения» </w:t>
      </w:r>
    </w:p>
    <w:p w:rsidR="002839CD" w:rsidRPr="00EF0B6A" w:rsidRDefault="002839CD" w:rsidP="002839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39CD" w:rsidRPr="00EF0B6A" w:rsidRDefault="002839CD" w:rsidP="0028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>Наше будущее – это наши дети. Цель современной школы- подготовка детей к жизни… К жизни в мире, полном огромного объёма информации.</w:t>
      </w:r>
    </w:p>
    <w:p w:rsidR="002839CD" w:rsidRPr="00EF0B6A" w:rsidRDefault="002839CD" w:rsidP="0028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 xml:space="preserve">Наша задача – помочь детям овладеть не только багажом интеллектуальных знаний общеобразовательного цикла, но и умениями, знаниями и навыками </w:t>
      </w:r>
      <w:proofErr w:type="spellStart"/>
      <w:r w:rsidRPr="00EF0B6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F0B6A">
        <w:rPr>
          <w:rFonts w:ascii="Times New Roman" w:hAnsi="Times New Roman" w:cs="Times New Roman"/>
          <w:sz w:val="28"/>
          <w:szCs w:val="28"/>
        </w:rPr>
        <w:t>.</w:t>
      </w:r>
    </w:p>
    <w:p w:rsidR="002839CD" w:rsidRPr="00EF0B6A" w:rsidRDefault="002839CD" w:rsidP="0028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</w:rPr>
        <w:t>На достижение этих целей и ориентированы здоровьесберегающие технологии.</w:t>
      </w:r>
    </w:p>
    <w:p w:rsidR="002839CD" w:rsidRPr="00EF0B6A" w:rsidRDefault="002839CD" w:rsidP="002839CD">
      <w:pPr>
        <w:spacing w:after="0" w:line="240" w:lineRule="auto"/>
        <w:ind w:right="-514"/>
        <w:rPr>
          <w:rFonts w:ascii="Times New Roman" w:hAnsi="Times New Roman" w:cs="Times New Roman"/>
          <w:b/>
          <w:bCs/>
          <w:sz w:val="28"/>
          <w:szCs w:val="28"/>
        </w:rPr>
      </w:pP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обучающихся осознанного отношения к здоровью, как ведущей ценности и мотивации к здоровому образу жизни, накоплении знаний о здоровье.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Охрана и укрепление здоровья детей, совершенствование физического развития, повышение сопротивляемости защитных свойств организма.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 виды занятий – кропотливый, интересный труд, который развивает внимание, мышление, память, совершенствует </w:t>
      </w:r>
      <w:proofErr w:type="spellStart"/>
      <w:r w:rsidRPr="00EF0B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сенсомоторику</w:t>
      </w:r>
      <w:proofErr w:type="spellEnd"/>
      <w:r w:rsidRPr="00EF0B6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согласованность в работе глаза и руки, координации движений, их точность.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9CD" w:rsidRPr="00EF0B6A" w:rsidRDefault="002839CD" w:rsidP="002839CD">
      <w:pPr>
        <w:pStyle w:val="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F0B6A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u w:val="single"/>
          <w:lang w:eastAsia="ru-RU"/>
        </w:rPr>
        <w:t xml:space="preserve">1. </w:t>
      </w:r>
      <w:proofErr w:type="spellStart"/>
      <w:r w:rsidRPr="00EF0B6A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u w:val="single"/>
          <w:lang w:eastAsia="ru-RU"/>
        </w:rPr>
        <w:t>Нейрогимнастика</w:t>
      </w:r>
      <w:proofErr w:type="spellEnd"/>
      <w:r w:rsidRPr="00EF0B6A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 —</w:t>
      </w:r>
      <w:r w:rsidRPr="00EF0B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Образовательная </w:t>
      </w:r>
      <w:proofErr w:type="spellStart"/>
      <w:r w:rsidRPr="00EF0B6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Кинезиология</w:t>
      </w:r>
      <w:proofErr w:type="spellEnd"/>
      <w:r w:rsidRPr="00EF0B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F0B6A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EF0B6A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это комплексная система игровых групповых занятий для детей, способствующая укреплению и расширению резервов организма, гармоничному развитию ребенка.</w:t>
      </w:r>
      <w:r w:rsidRPr="00EF0B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39CD" w:rsidRPr="00EF0B6A" w:rsidRDefault="002839CD" w:rsidP="002839CD">
      <w:pPr>
        <w:pStyle w:val="4"/>
        <w:spacing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color w:val="auto"/>
          <w:sz w:val="28"/>
          <w:szCs w:val="28"/>
        </w:rPr>
        <w:t xml:space="preserve">Американскими психологами Полом и Гейлом </w:t>
      </w:r>
      <w:proofErr w:type="spellStart"/>
      <w:r w:rsidRPr="00EF0B6A">
        <w:rPr>
          <w:rFonts w:ascii="Times New Roman" w:hAnsi="Times New Roman" w:cs="Times New Roman"/>
          <w:color w:val="auto"/>
          <w:sz w:val="28"/>
          <w:szCs w:val="28"/>
        </w:rPr>
        <w:t>Деннисон</w:t>
      </w:r>
      <w:proofErr w:type="spellEnd"/>
      <w:r w:rsidRPr="00EF0B6A">
        <w:rPr>
          <w:rFonts w:ascii="Times New Roman" w:hAnsi="Times New Roman" w:cs="Times New Roman"/>
          <w:color w:val="auto"/>
          <w:sz w:val="28"/>
          <w:szCs w:val="28"/>
        </w:rPr>
        <w:t xml:space="preserve">, была разработана программа </w:t>
      </w:r>
      <w:r w:rsidRPr="00EF0B6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Нейрогимнастики - "Гимнастика мозга"</w:t>
      </w:r>
      <w:r w:rsidRPr="00EF0B6A">
        <w:rPr>
          <w:rFonts w:ascii="Times New Roman" w:hAnsi="Times New Roman" w:cs="Times New Roman"/>
          <w:color w:val="auto"/>
          <w:sz w:val="28"/>
          <w:szCs w:val="28"/>
        </w:rPr>
        <w:t>. Это методика активации природных механизмов работы мозга с помощью физических упражнений, объединение движения и мысли.</w:t>
      </w:r>
    </w:p>
    <w:p w:rsidR="002839CD" w:rsidRPr="00EF0B6A" w:rsidRDefault="002839CD" w:rsidP="002839CD">
      <w:pPr>
        <w:pStyle w:val="a3"/>
        <w:spacing w:after="0" w:afterAutospacing="0"/>
        <w:rPr>
          <w:rStyle w:val="a4"/>
          <w:sz w:val="28"/>
          <w:szCs w:val="28"/>
        </w:rPr>
      </w:pPr>
      <w:r w:rsidRPr="00EF0B6A">
        <w:rPr>
          <w:b/>
          <w:bCs/>
          <w:sz w:val="28"/>
          <w:szCs w:val="28"/>
        </w:rPr>
        <w:t xml:space="preserve"> Каждое занятие начинается с нейрогимнастики,</w:t>
      </w:r>
      <w:r w:rsidRPr="00EF0B6A">
        <w:rPr>
          <w:rStyle w:val="c33"/>
          <w:sz w:val="28"/>
          <w:szCs w:val="28"/>
        </w:rPr>
        <w:t xml:space="preserve"> </w:t>
      </w:r>
      <w:r w:rsidRPr="00EF0B6A">
        <w:rPr>
          <w:rStyle w:val="a4"/>
          <w:sz w:val="28"/>
          <w:szCs w:val="28"/>
        </w:rPr>
        <w:t>включает в себя:</w:t>
      </w:r>
    </w:p>
    <w:p w:rsidR="002839CD" w:rsidRPr="00EF0B6A" w:rsidRDefault="002839CD" w:rsidP="002839CD">
      <w:pPr>
        <w:pStyle w:val="a3"/>
        <w:spacing w:after="0" w:afterAutospacing="0"/>
        <w:rPr>
          <w:sz w:val="28"/>
          <w:szCs w:val="28"/>
        </w:rPr>
      </w:pPr>
      <w:r w:rsidRPr="00EF0B6A">
        <w:rPr>
          <w:rStyle w:val="a4"/>
          <w:sz w:val="28"/>
          <w:szCs w:val="28"/>
        </w:rPr>
        <w:t xml:space="preserve"> </w:t>
      </w:r>
      <w:r w:rsidRPr="00EF0B6A">
        <w:rPr>
          <w:sz w:val="28"/>
          <w:szCs w:val="28"/>
        </w:rPr>
        <w:t>1. Упражнения, направленные на стимуляцию различных участков головного мозга с целью активизации развития памяти, внимания, мышления, воображения, речи, координации, моторики.</w:t>
      </w:r>
    </w:p>
    <w:p w:rsidR="002839CD" w:rsidRPr="00EF0B6A" w:rsidRDefault="002839CD" w:rsidP="002839CD">
      <w:pPr>
        <w:pStyle w:val="a3"/>
        <w:spacing w:after="0" w:afterAutospacing="0"/>
        <w:rPr>
          <w:sz w:val="28"/>
          <w:szCs w:val="28"/>
        </w:rPr>
      </w:pPr>
      <w:r w:rsidRPr="00EF0B6A">
        <w:rPr>
          <w:sz w:val="28"/>
          <w:szCs w:val="28"/>
        </w:rPr>
        <w:t>2. Синтез лучших упражнений из детской йоги, направленных на гармоничное физическое развитие и достижение эмоционального равновесия ребенка.</w:t>
      </w:r>
    </w:p>
    <w:p w:rsidR="003F6A9D" w:rsidRPr="00EF0B6A" w:rsidRDefault="002839CD" w:rsidP="00EF0B6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F0B6A">
        <w:rPr>
          <w:b/>
          <w:bCs/>
          <w:sz w:val="28"/>
          <w:szCs w:val="28"/>
        </w:rPr>
        <w:t>Упражнения: «Крюки», «Колено – локоть», «Слон»</w:t>
      </w:r>
      <w:r w:rsidRPr="00EF0B6A">
        <w:rPr>
          <w:sz w:val="28"/>
          <w:szCs w:val="28"/>
        </w:rPr>
        <w:t xml:space="preserve">, </w:t>
      </w:r>
      <w:r w:rsidRPr="00EF0B6A">
        <w:rPr>
          <w:b/>
          <w:bCs/>
          <w:sz w:val="28"/>
          <w:szCs w:val="28"/>
        </w:rPr>
        <w:t xml:space="preserve"> «Ленивые восьмерки для глаз», «Ленивые восьмерки для письма» (на доске).</w:t>
      </w:r>
    </w:p>
    <w:p w:rsidR="003F6A9D" w:rsidRPr="00EF0B6A" w:rsidRDefault="003F6A9D" w:rsidP="00EF0B6A">
      <w:pPr>
        <w:pStyle w:val="a3"/>
        <w:spacing w:before="0" w:beforeAutospacing="0" w:after="240" w:afterAutospacing="0"/>
        <w:jc w:val="center"/>
        <w:rPr>
          <w:rFonts w:eastAsiaTheme="majorEastAsia"/>
          <w:b/>
          <w:bCs/>
          <w:caps/>
          <w:noProof/>
          <w:kern w:val="24"/>
          <w:position w:val="1"/>
          <w:sz w:val="28"/>
          <w:szCs w:val="28"/>
          <w:u w:val="single"/>
        </w:rPr>
      </w:pPr>
    </w:p>
    <w:p w:rsidR="003F6A9D" w:rsidRPr="00EF0B6A" w:rsidRDefault="003F6A9D" w:rsidP="00EF0B6A">
      <w:pPr>
        <w:pStyle w:val="a3"/>
        <w:spacing w:before="0" w:beforeAutospacing="0" w:after="240" w:afterAutospacing="0"/>
        <w:jc w:val="center"/>
        <w:rPr>
          <w:rFonts w:eastAsiaTheme="majorEastAsia"/>
          <w:b/>
          <w:bCs/>
          <w:caps/>
          <w:kern w:val="24"/>
          <w:position w:val="1"/>
          <w:sz w:val="28"/>
          <w:szCs w:val="28"/>
          <w:u w:val="single"/>
        </w:rPr>
      </w:pPr>
      <w:r w:rsidRPr="00EF0B6A">
        <w:rPr>
          <w:noProof/>
          <w:sz w:val="28"/>
          <w:szCs w:val="28"/>
        </w:rPr>
        <w:t xml:space="preserve">     </w:t>
      </w:r>
    </w:p>
    <w:p w:rsidR="002839CD" w:rsidRPr="00EF0B6A" w:rsidRDefault="002839CD" w:rsidP="003F6A9D">
      <w:pPr>
        <w:pStyle w:val="a3"/>
        <w:spacing w:before="0" w:beforeAutospacing="0" w:after="240" w:afterAutospacing="0"/>
        <w:rPr>
          <w:sz w:val="28"/>
          <w:szCs w:val="28"/>
          <w:u w:val="single"/>
        </w:rPr>
      </w:pPr>
      <w:r w:rsidRPr="00EF0B6A">
        <w:rPr>
          <w:rFonts w:eastAsiaTheme="majorEastAsia"/>
          <w:b/>
          <w:bCs/>
          <w:caps/>
          <w:kern w:val="24"/>
          <w:position w:val="1"/>
          <w:sz w:val="28"/>
          <w:szCs w:val="28"/>
          <w:u w:val="single"/>
        </w:rPr>
        <w:lastRenderedPageBreak/>
        <w:t>2. ЗРИТЕЛЬНАЯ ГИМНАСТИКА</w:t>
      </w:r>
    </w:p>
    <w:p w:rsidR="002839CD" w:rsidRPr="00EF0B6A" w:rsidRDefault="002839CD" w:rsidP="002839CD">
      <w:pPr>
        <w:pStyle w:val="a5"/>
        <w:numPr>
          <w:ilvl w:val="0"/>
          <w:numId w:val="1"/>
        </w:numPr>
        <w:rPr>
          <w:sz w:val="28"/>
          <w:szCs w:val="28"/>
        </w:rPr>
      </w:pPr>
      <w:r w:rsidRPr="00EF0B6A">
        <w:rPr>
          <w:rFonts w:eastAsia="+mn-ea"/>
          <w:bCs/>
          <w:sz w:val="28"/>
          <w:szCs w:val="28"/>
        </w:rPr>
        <w:t>способствует быстрому снятию зрительного утомления</w:t>
      </w:r>
    </w:p>
    <w:p w:rsidR="002839CD" w:rsidRPr="00EF0B6A" w:rsidRDefault="002839CD" w:rsidP="002839CD">
      <w:pPr>
        <w:pStyle w:val="a5"/>
        <w:numPr>
          <w:ilvl w:val="0"/>
          <w:numId w:val="2"/>
        </w:numPr>
        <w:rPr>
          <w:sz w:val="28"/>
          <w:szCs w:val="28"/>
        </w:rPr>
      </w:pPr>
      <w:r w:rsidRPr="00EF0B6A">
        <w:rPr>
          <w:rFonts w:eastAsia="+mn-ea"/>
          <w:bCs/>
          <w:sz w:val="28"/>
          <w:szCs w:val="28"/>
        </w:rPr>
        <w:t xml:space="preserve">улучшает кровоснабжение глазных яблок </w:t>
      </w:r>
    </w:p>
    <w:p w:rsidR="002839CD" w:rsidRPr="00EF0B6A" w:rsidRDefault="002839CD" w:rsidP="002839CD">
      <w:pPr>
        <w:pStyle w:val="a5"/>
        <w:numPr>
          <w:ilvl w:val="0"/>
          <w:numId w:val="3"/>
        </w:numPr>
        <w:rPr>
          <w:sz w:val="28"/>
          <w:szCs w:val="28"/>
        </w:rPr>
      </w:pPr>
      <w:r w:rsidRPr="00EF0B6A">
        <w:rPr>
          <w:rFonts w:eastAsia="+mn-ea"/>
          <w:bCs/>
          <w:sz w:val="28"/>
          <w:szCs w:val="28"/>
        </w:rPr>
        <w:t xml:space="preserve">развивает зрительную координацию;  </w:t>
      </w:r>
    </w:p>
    <w:p w:rsidR="002839CD" w:rsidRPr="00EF0B6A" w:rsidRDefault="002839CD" w:rsidP="002839CD">
      <w:pPr>
        <w:pStyle w:val="a5"/>
        <w:numPr>
          <w:ilvl w:val="0"/>
          <w:numId w:val="4"/>
        </w:numPr>
        <w:rPr>
          <w:sz w:val="28"/>
          <w:szCs w:val="28"/>
        </w:rPr>
      </w:pPr>
      <w:r w:rsidRPr="00EF0B6A">
        <w:rPr>
          <w:rFonts w:eastAsia="+mn-ea"/>
          <w:bCs/>
          <w:sz w:val="28"/>
          <w:szCs w:val="28"/>
        </w:rPr>
        <w:t>укрепляет мышцы глаз</w:t>
      </w:r>
    </w:p>
    <w:p w:rsidR="002839CD" w:rsidRPr="00EF0B6A" w:rsidRDefault="002839CD" w:rsidP="002839CD">
      <w:pPr>
        <w:pStyle w:val="a5"/>
        <w:numPr>
          <w:ilvl w:val="0"/>
          <w:numId w:val="5"/>
        </w:numPr>
        <w:rPr>
          <w:sz w:val="28"/>
          <w:szCs w:val="28"/>
        </w:rPr>
      </w:pPr>
      <w:r w:rsidRPr="00EF0B6A">
        <w:rPr>
          <w:rFonts w:eastAsia="+mn-ea"/>
          <w:bCs/>
          <w:sz w:val="28"/>
          <w:szCs w:val="28"/>
        </w:rPr>
        <w:t>улучшает циркуляцию крови и внутриглазной жидкости глаз</w:t>
      </w:r>
    </w:p>
    <w:p w:rsidR="002839CD" w:rsidRPr="00EF0B6A" w:rsidRDefault="002839CD" w:rsidP="002839CD">
      <w:pPr>
        <w:pStyle w:val="a5"/>
        <w:numPr>
          <w:ilvl w:val="0"/>
          <w:numId w:val="6"/>
        </w:numPr>
        <w:rPr>
          <w:sz w:val="28"/>
          <w:szCs w:val="28"/>
        </w:rPr>
      </w:pPr>
      <w:r w:rsidRPr="00EF0B6A">
        <w:rPr>
          <w:rFonts w:eastAsia="+mn-ea"/>
          <w:bCs/>
          <w:sz w:val="28"/>
          <w:szCs w:val="28"/>
        </w:rPr>
        <w:t>нормализует тонус   глазодвигательных  мышц</w:t>
      </w:r>
    </w:p>
    <w:p w:rsidR="002839CD" w:rsidRPr="00EF0B6A" w:rsidRDefault="002839CD" w:rsidP="00EF0B6A">
      <w:pPr>
        <w:pStyle w:val="a5"/>
        <w:jc w:val="center"/>
        <w:rPr>
          <w:sz w:val="28"/>
          <w:szCs w:val="28"/>
        </w:rPr>
      </w:pP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u w:val="single"/>
        </w:rPr>
        <w:t>3. Дыхательная гимнастика</w:t>
      </w:r>
      <w:r w:rsidRPr="00EF0B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F0B6A">
        <w:rPr>
          <w:rFonts w:ascii="Times New Roman" w:hAnsi="Times New Roman" w:cs="Times New Roman"/>
          <w:sz w:val="28"/>
          <w:szCs w:val="28"/>
        </w:rPr>
        <w:t xml:space="preserve">Дыхательные упражнения способствуют расслаблению, помогают </w:t>
      </w:r>
      <w:hyperlink r:id="rId6" w:tooltip="Статья: Снятие тревоги через расслабление" w:history="1">
        <w:r w:rsidRPr="00EF0B6A">
          <w:rPr>
            <w:rFonts w:ascii="Times New Roman" w:hAnsi="Times New Roman" w:cs="Times New Roman"/>
            <w:sz w:val="28"/>
            <w:szCs w:val="28"/>
          </w:rPr>
          <w:t>освободиться от тревоги</w:t>
        </w:r>
      </w:hyperlink>
      <w:r w:rsidRPr="00EF0B6A">
        <w:rPr>
          <w:rFonts w:ascii="Times New Roman" w:hAnsi="Times New Roman" w:cs="Times New Roman"/>
          <w:sz w:val="28"/>
          <w:szCs w:val="28"/>
        </w:rPr>
        <w:t xml:space="preserve"> и беспокойных мыслей. В сочетании с позитивной установкой дыхательные упражнения помогают выработать спокойный и позитивный взгляд на жизнь в целом.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* При выполнении упражнений </w:t>
      </w: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активизируются иммунные силы организма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* Гимнастика позволяет </w:t>
      </w: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развивать гибкость, пластичность,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 Способствует исправлению нарушений осанки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и подростков за счет активности в процессе выполнения упражнений практически всех групп мышц. Детский организм начинает развиваться оптимальными темпами.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Активизируется кислородный обмен во всех тканях организма, что способствует нормализации и оптимизации его работы в целом, бодрит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9CD" w:rsidRPr="00EF0B6A" w:rsidRDefault="002839CD" w:rsidP="00EF0B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2839CD" w:rsidRPr="00EF0B6A" w:rsidRDefault="002839CD" w:rsidP="002839CD">
      <w:pPr>
        <w:pStyle w:val="a3"/>
        <w:spacing w:before="0" w:beforeAutospacing="0" w:after="0" w:afterAutospacing="0"/>
        <w:rPr>
          <w:sz w:val="28"/>
          <w:szCs w:val="28"/>
        </w:rPr>
      </w:pPr>
      <w:r w:rsidRPr="00EF0B6A">
        <w:rPr>
          <w:b/>
          <w:bCs/>
          <w:sz w:val="28"/>
          <w:szCs w:val="28"/>
          <w:u w:val="single"/>
        </w:rPr>
        <w:t xml:space="preserve">4. </w:t>
      </w:r>
      <w:r w:rsidRPr="00EF0B6A">
        <w:rPr>
          <w:sz w:val="28"/>
          <w:szCs w:val="28"/>
          <w:u w:val="single"/>
        </w:rPr>
        <w:t xml:space="preserve"> </w:t>
      </w:r>
      <w:r w:rsidRPr="00EF0B6A">
        <w:rPr>
          <w:b/>
          <w:bCs/>
          <w:sz w:val="28"/>
          <w:szCs w:val="28"/>
          <w:u w:val="single"/>
        </w:rPr>
        <w:t>Самомассаж</w:t>
      </w:r>
      <w:r w:rsidRPr="00EF0B6A">
        <w:rPr>
          <w:sz w:val="28"/>
          <w:szCs w:val="28"/>
          <w:u w:val="single"/>
        </w:rPr>
        <w:t xml:space="preserve">.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Главная ценность самомассажа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он, прежде всего, влияет на нервную систему ребёнка, помогает снять общую усталость, помогает всем органам и системам работать бесперебойно и эффективно.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обучающимися, большое внимание уделяется игровому самомассажу, который, как и гимнастика, является прекрасным средством профилактики различных заболеваний.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Игровой самомассаж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5.  Развитие мелкой моторики руки у младших школьников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согласованные движения пальцев рук. Ребенок со скованными, неумелыми пальчиками отстает в психомоторном развитии, и, прежде всего, у него возникают проблемы с речью. А если учесть патологическую инертность корковых процессов, то проблема развития мелкой моторики становится крайне актуальной.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Пальчиковые упражнения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в сочетании со звуковой гимнастикой стимулируют умственную деятельность, способствуют хорошему эмоциональному настрою, улучшению произношения многих звуков, а значит - развивают речь. 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>Чтобы развитие мелкой моторики пальцев рук стало увлекательной игрой, использую разнообразные приемы: 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Пальчиковая гимнастика;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Перебирание и сортировка разноцветных камешков. 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Рекомендации родителям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- Перебирание и сортировка (рис, пшено, горох, фасоль). Выкладывание из крупы, на фоновой бумаги, различных изображений геометрических фигур, букв, цифр, узоров.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>- Нанизывание бус, пуговиц и мелких игрушек;</w:t>
      </w:r>
    </w:p>
    <w:p w:rsidR="002839CD" w:rsidRPr="00EF0B6A" w:rsidRDefault="002839CD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>- Конструирование</w:t>
      </w:r>
      <w:r w:rsidR="008944E6"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из палочек различными пальцами;</w:t>
      </w:r>
    </w:p>
    <w:p w:rsidR="008944E6" w:rsidRPr="00EF0B6A" w:rsidRDefault="008944E6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F0B6A">
        <w:rPr>
          <w:rFonts w:ascii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упражнения;</w:t>
      </w:r>
    </w:p>
    <w:p w:rsidR="008944E6" w:rsidRPr="00EF0B6A" w:rsidRDefault="008944E6" w:rsidP="002839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>- Упражнения на развитие мелкой моторики руки…</w:t>
      </w:r>
    </w:p>
    <w:p w:rsidR="008944E6" w:rsidRPr="00EF0B6A" w:rsidRDefault="009440B8" w:rsidP="00EF0B6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29120" cy="1714492"/>
            <wp:effectExtent l="0" t="0" r="0" b="0"/>
            <wp:docPr id="1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06" cy="172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B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F0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706245"/>
            <wp:effectExtent l="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4393" t="30647" r="23566"/>
                    <a:stretch/>
                  </pic:blipFill>
                  <pic:spPr bwMode="auto">
                    <a:xfrm>
                      <a:off x="0" y="0"/>
                      <a:ext cx="2364298" cy="17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9CD" w:rsidRPr="00EF0B6A" w:rsidRDefault="008944E6" w:rsidP="00EF0B6A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0B8" w:rsidRPr="00EF0B6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64913" cy="1476128"/>
            <wp:effectExtent l="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71" cy="147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B6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</w:t>
      </w:r>
      <w:r w:rsidR="00EF0B6A" w:rsidRPr="00EF0B6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D01AFE" wp14:editId="5EA85238">
            <wp:extent cx="1996677" cy="1510307"/>
            <wp:effectExtent l="0" t="0" r="0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19" cy="151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B8" w:rsidRPr="00EF0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440B8" w:rsidRPr="00EF0B6A">
        <w:rPr>
          <w:b/>
          <w:bCs/>
          <w:sz w:val="28"/>
          <w:szCs w:val="28"/>
        </w:rPr>
        <w:t xml:space="preserve">  </w:t>
      </w:r>
    </w:p>
    <w:p w:rsidR="00EF0B6A" w:rsidRDefault="009440B8" w:rsidP="00EF0B6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EF0B6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85975" cy="1605376"/>
            <wp:effectExtent l="0" t="0" r="0" b="0"/>
            <wp:docPr id="36" name="Рисунок 36" descr="F:\в печать.НОВОЕ\фото\IMG_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в печать.НОВОЕ\фото\IMG_8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8223" r="10544"/>
                    <a:stretch/>
                  </pic:blipFill>
                  <pic:spPr bwMode="auto">
                    <a:xfrm>
                      <a:off x="0" y="0"/>
                      <a:ext cx="2097556" cy="16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0B6A">
        <w:rPr>
          <w:noProof/>
          <w:sz w:val="28"/>
          <w:szCs w:val="28"/>
        </w:rPr>
        <w:t xml:space="preserve">   </w:t>
      </w:r>
      <w:r w:rsidR="00EF0B6A" w:rsidRPr="00EF0B6A">
        <w:rPr>
          <w:noProof/>
          <w:sz w:val="28"/>
          <w:szCs w:val="28"/>
          <w:lang w:eastAsia="ru-RU"/>
        </w:rPr>
        <w:drawing>
          <wp:inline distT="0" distB="0" distL="0" distR="0" wp14:anchorId="34D39E25" wp14:editId="3566BFF8">
            <wp:extent cx="2150878" cy="162834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10" cy="163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6A" w:rsidRPr="00EF0B6A" w:rsidRDefault="00EF0B6A" w:rsidP="00EF0B6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440B8" w:rsidRPr="00EF0B6A" w:rsidRDefault="008944E6" w:rsidP="00EF0B6A">
      <w:pPr>
        <w:pStyle w:val="c4"/>
        <w:spacing w:before="0" w:beforeAutospacing="0" w:after="0" w:afterAutospacing="0"/>
        <w:ind w:left="851"/>
        <w:jc w:val="center"/>
        <w:rPr>
          <w:sz w:val="28"/>
          <w:szCs w:val="28"/>
        </w:rPr>
      </w:pPr>
      <w:r w:rsidRPr="00EF0B6A">
        <w:rPr>
          <w:noProof/>
          <w:sz w:val="28"/>
          <w:szCs w:val="28"/>
        </w:rPr>
        <w:drawing>
          <wp:inline distT="0" distB="0" distL="0" distR="0">
            <wp:extent cx="1977605" cy="1497330"/>
            <wp:effectExtent l="0" t="0" r="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83" cy="149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CD" w:rsidRPr="00EF0B6A" w:rsidRDefault="002839CD" w:rsidP="002839CD">
      <w:pPr>
        <w:pStyle w:val="a3"/>
        <w:rPr>
          <w:b/>
          <w:bCs/>
          <w:sz w:val="28"/>
          <w:szCs w:val="28"/>
          <w:u w:val="single"/>
        </w:rPr>
      </w:pPr>
      <w:r w:rsidRPr="00EF0B6A">
        <w:rPr>
          <w:b/>
          <w:bCs/>
          <w:sz w:val="28"/>
          <w:szCs w:val="28"/>
          <w:u w:val="single"/>
        </w:rPr>
        <w:lastRenderedPageBreak/>
        <w:t>6. Су-Джок «Волшебный мячик»</w:t>
      </w:r>
    </w:p>
    <w:p w:rsidR="002839CD" w:rsidRPr="00EF0B6A" w:rsidRDefault="002839CD" w:rsidP="002839CD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Нормализует мышечный тонус </w:t>
      </w:r>
    </w:p>
    <w:p w:rsidR="002839CD" w:rsidRPr="00EF0B6A" w:rsidRDefault="002839CD" w:rsidP="002839CD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eastAsia="+mn-ea" w:hAnsi="Times New Roman" w:cs="Times New Roman"/>
          <w:sz w:val="28"/>
          <w:szCs w:val="28"/>
          <w:lang w:eastAsia="ru-RU"/>
        </w:rPr>
        <w:t>(что особенно важно для детей с различными двигательными расстройствами, детским церебральным параличом, минимальной мозговой дисфункцией</w:t>
      </w:r>
    </w:p>
    <w:p w:rsidR="002839CD" w:rsidRPr="00EF0B6A" w:rsidRDefault="002839CD" w:rsidP="002839CD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Активизирует межполушарное взаимодействие, синхронизирует работу обоих полушарий мозга</w:t>
      </w:r>
    </w:p>
    <w:p w:rsidR="002839CD" w:rsidRPr="00EF0B6A" w:rsidRDefault="002839CD" w:rsidP="002839CD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Стимулирует речевые области в коре головного мозга</w:t>
      </w:r>
    </w:p>
    <w:p w:rsidR="002839CD" w:rsidRPr="00EF0B6A" w:rsidRDefault="002839CD" w:rsidP="002839CD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Повышает энергетический уровень ребенка, развивает тактильную чувствительность</w:t>
      </w:r>
    </w:p>
    <w:p w:rsidR="002839CD" w:rsidRPr="00EF0B6A" w:rsidRDefault="002839CD" w:rsidP="002839CD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Развивает познавательную и эмоционально -волевую сферы ребенка</w:t>
      </w:r>
    </w:p>
    <w:p w:rsidR="008944E6" w:rsidRPr="00EF0B6A" w:rsidRDefault="008944E6" w:rsidP="008944E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15" w:rsidRPr="00EF0B6A" w:rsidRDefault="006D6715" w:rsidP="003F6A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4552" w:rsidRPr="00EF0B6A" w:rsidRDefault="000F4552" w:rsidP="000F45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0B6A">
        <w:rPr>
          <w:rFonts w:ascii="Times New Roman" w:hAnsi="Times New Roman" w:cs="Times New Roman"/>
          <w:b/>
          <w:bCs/>
          <w:sz w:val="28"/>
          <w:szCs w:val="28"/>
        </w:rPr>
        <w:t xml:space="preserve">ВЫВОД 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здоровьесберегающих технологий, где движения детей сочетаются с речью, способствуют переключению на другой вид деятельности, повышению работоспособности, снятию нагрузки, тренируют психические процессы (память, внимание, слуховое восприятие). </w:t>
      </w:r>
    </w:p>
    <w:p w:rsidR="000F4552" w:rsidRPr="00EF0B6A" w:rsidRDefault="000F4552" w:rsidP="000F4552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EF0B6A">
        <w:rPr>
          <w:rFonts w:ascii="Times New Roman" w:hAnsi="Times New Roman" w:cs="Times New Roman"/>
          <w:sz w:val="28"/>
          <w:szCs w:val="28"/>
          <w:lang w:eastAsia="ru-RU"/>
        </w:rPr>
        <w:t>- Массаж, пальчиковые игры, пальчиковый тренинг способствуют освоению детьми элементов самомассажа, оказывают оздоровительное воздействие на организм ребенка, улучшают функции рецепторов проводящих путей.</w:t>
      </w:r>
      <w:r w:rsidRPr="00EF0B6A">
        <w:rPr>
          <w:rStyle w:val="c7"/>
          <w:rFonts w:ascii="Times New Roman" w:hAnsi="Times New Roman" w:cs="Times New Roman"/>
          <w:sz w:val="28"/>
          <w:szCs w:val="28"/>
        </w:rPr>
        <w:t xml:space="preserve"> Массаж является одним из видов пассивной гимнастики. Под его влиянием в рецепторах кожи и мышцах возникают импульсы, которые, достигая коры головного мозга, оказывают тонизирующее воздействие ЦНС, в результате чего повышается её регулирующая роль в отношении работы всех систем и органов. </w:t>
      </w:r>
    </w:p>
    <w:p w:rsidR="000F4552" w:rsidRPr="00EF0B6A" w:rsidRDefault="000F4552" w:rsidP="000F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6A">
        <w:rPr>
          <w:rStyle w:val="c7"/>
          <w:rFonts w:ascii="Times New Roman" w:hAnsi="Times New Roman" w:cs="Times New Roman"/>
          <w:sz w:val="28"/>
          <w:szCs w:val="28"/>
        </w:rPr>
        <w:t>Любое задание предлагается в игровой форме, которая вызывает у детей интерес, но и за счет положительной эмоциональной стимуляции будет способствовать повышению психического тонуса, а следовательно, и улучшению работоспособности.</w:t>
      </w:r>
      <w:r w:rsidRPr="00EF0B6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F4552" w:rsidRPr="002839CD" w:rsidRDefault="000F4552" w:rsidP="003F6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552" w:rsidRPr="002839CD" w:rsidSect="00EF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94C"/>
    <w:multiLevelType w:val="hybridMultilevel"/>
    <w:tmpl w:val="7396E4A8"/>
    <w:lvl w:ilvl="0" w:tplc="AF4A2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8F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A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6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0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C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C7924"/>
    <w:multiLevelType w:val="hybridMultilevel"/>
    <w:tmpl w:val="54407654"/>
    <w:lvl w:ilvl="0" w:tplc="D6EC9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2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06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0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8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E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60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47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3B3943"/>
    <w:multiLevelType w:val="hybridMultilevel"/>
    <w:tmpl w:val="106C5294"/>
    <w:lvl w:ilvl="0" w:tplc="900EE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24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A6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0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28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60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27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E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1F244E"/>
    <w:multiLevelType w:val="hybridMultilevel"/>
    <w:tmpl w:val="1FB6D86A"/>
    <w:lvl w:ilvl="0" w:tplc="187C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C0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A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E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A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2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80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2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2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AD6EAF"/>
    <w:multiLevelType w:val="hybridMultilevel"/>
    <w:tmpl w:val="E076D4DE"/>
    <w:lvl w:ilvl="0" w:tplc="D2A8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E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4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4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E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CD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E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8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B77F6F"/>
    <w:multiLevelType w:val="hybridMultilevel"/>
    <w:tmpl w:val="49C20F28"/>
    <w:lvl w:ilvl="0" w:tplc="D646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4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E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C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6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CA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E6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2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D144E8"/>
    <w:multiLevelType w:val="hybridMultilevel"/>
    <w:tmpl w:val="6FDA8AE6"/>
    <w:lvl w:ilvl="0" w:tplc="0C4E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40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65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8E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E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4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8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E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AE1BBF"/>
    <w:multiLevelType w:val="hybridMultilevel"/>
    <w:tmpl w:val="6966DBC4"/>
    <w:lvl w:ilvl="0" w:tplc="9E2EC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9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8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E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A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0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44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524332"/>
    <w:multiLevelType w:val="hybridMultilevel"/>
    <w:tmpl w:val="10A4E274"/>
    <w:lvl w:ilvl="0" w:tplc="FDB2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CC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4E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EC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09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2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E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23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8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8809DB"/>
    <w:multiLevelType w:val="hybridMultilevel"/>
    <w:tmpl w:val="8FF07470"/>
    <w:lvl w:ilvl="0" w:tplc="48F8B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21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06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08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6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A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C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66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806016"/>
    <w:multiLevelType w:val="hybridMultilevel"/>
    <w:tmpl w:val="CB52AE7A"/>
    <w:lvl w:ilvl="0" w:tplc="EE0E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8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1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C6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6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0A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4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A0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44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9CD"/>
    <w:rsid w:val="000F4552"/>
    <w:rsid w:val="001A1F95"/>
    <w:rsid w:val="001A75B7"/>
    <w:rsid w:val="002839CD"/>
    <w:rsid w:val="00350F58"/>
    <w:rsid w:val="003F6A9D"/>
    <w:rsid w:val="00622F03"/>
    <w:rsid w:val="006D6715"/>
    <w:rsid w:val="00836196"/>
    <w:rsid w:val="008944E6"/>
    <w:rsid w:val="009440B8"/>
    <w:rsid w:val="0095344C"/>
    <w:rsid w:val="00B44383"/>
    <w:rsid w:val="00B8710B"/>
    <w:rsid w:val="00C6792F"/>
    <w:rsid w:val="00E2395D"/>
    <w:rsid w:val="00EF0B6A"/>
    <w:rsid w:val="00F23499"/>
    <w:rsid w:val="00F30EDF"/>
    <w:rsid w:val="00F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D"/>
    <w:pPr>
      <w:spacing w:after="160" w:line="259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2839CD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839CD"/>
    <w:rPr>
      <w:rFonts w:ascii="Calibri Light" w:eastAsia="Times New Roman" w:hAnsi="Calibri Light" w:cs="Calibri Light"/>
      <w:i/>
      <w:iCs/>
      <w:color w:val="2E74B5"/>
    </w:rPr>
  </w:style>
  <w:style w:type="character" w:customStyle="1" w:styleId="c33">
    <w:name w:val="c33"/>
    <w:basedOn w:val="a0"/>
    <w:uiPriority w:val="99"/>
    <w:rsid w:val="002839CD"/>
  </w:style>
  <w:style w:type="paragraph" w:styleId="a3">
    <w:name w:val="Normal (Web)"/>
    <w:basedOn w:val="a"/>
    <w:uiPriority w:val="99"/>
    <w:rsid w:val="0028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39CD"/>
    <w:rPr>
      <w:b/>
      <w:bCs/>
    </w:rPr>
  </w:style>
  <w:style w:type="paragraph" w:styleId="a5">
    <w:name w:val="List Paragraph"/>
    <w:basedOn w:val="a"/>
    <w:uiPriority w:val="34"/>
    <w:qFormat/>
    <w:rsid w:val="00283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9D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uiPriority w:val="99"/>
    <w:rsid w:val="0089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8944E6"/>
  </w:style>
  <w:style w:type="character" w:customStyle="1" w:styleId="c7">
    <w:name w:val="c7"/>
    <w:basedOn w:val="a0"/>
    <w:uiPriority w:val="99"/>
    <w:rsid w:val="000F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snyatie_trevogi_cherez_rasslableni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swetlana</cp:lastModifiedBy>
  <cp:revision>7</cp:revision>
  <cp:lastPrinted>2018-04-28T08:39:00Z</cp:lastPrinted>
  <dcterms:created xsi:type="dcterms:W3CDTF">2018-04-27T18:17:00Z</dcterms:created>
  <dcterms:modified xsi:type="dcterms:W3CDTF">2022-04-25T14:46:00Z</dcterms:modified>
</cp:coreProperties>
</file>