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D" w:rsidRDefault="002B517B" w:rsidP="00C75FDD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Мастер-класс для родителей</w:t>
      </w:r>
    </w:p>
    <w:p w:rsidR="002B517B" w:rsidRPr="00B9737B" w:rsidRDefault="002B517B" w:rsidP="00C75FDD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по теме</w:t>
      </w:r>
      <w:r w:rsidR="00C75FDD">
        <w:rPr>
          <w:rFonts w:ascii="Times New Roman" w:hAnsi="Times New Roman" w:cs="Times New Roman"/>
          <w:b/>
          <w:sz w:val="28"/>
          <w:szCs w:val="28"/>
          <w:lang w:eastAsia="zh-CN"/>
        </w:rPr>
        <w:t>:</w:t>
      </w: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9737B">
        <w:rPr>
          <w:rFonts w:ascii="Times New Roman" w:hAnsi="Times New Roman" w:cs="Times New Roman"/>
          <w:b/>
          <w:sz w:val="28"/>
          <w:szCs w:val="28"/>
          <w:lang w:val="en-US" w:eastAsia="zh-CN"/>
        </w:rPr>
        <w:t> </w:t>
      </w: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«Играют дети</w:t>
      </w:r>
      <w:r w:rsidRPr="00B9737B">
        <w:rPr>
          <w:rFonts w:ascii="Times New Roman" w:hAnsi="Times New Roman" w:cs="Times New Roman"/>
          <w:b/>
          <w:sz w:val="28"/>
          <w:szCs w:val="28"/>
          <w:lang w:val="en-US" w:eastAsia="zh-CN"/>
        </w:rPr>
        <w:t> </w:t>
      </w: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— играем вместе»</w:t>
      </w:r>
    </w:p>
    <w:p w:rsidR="00E62D99" w:rsidRDefault="002B517B" w:rsidP="00C75FDD">
      <w:pPr>
        <w:pStyle w:val="a4"/>
        <w:contextualSpacing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9737B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Автор-составитель</w:t>
      </w:r>
      <w:r w:rsidRPr="00B9737B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: </w:t>
      </w:r>
      <w:proofErr w:type="spellStart"/>
      <w:r w:rsidR="00E62D99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Стрельцова</w:t>
      </w:r>
      <w:proofErr w:type="spellEnd"/>
      <w:r w:rsidR="00E62D99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 Раиса Николаевна</w:t>
      </w:r>
    </w:p>
    <w:p w:rsidR="002B517B" w:rsidRPr="00B9737B" w:rsidRDefault="002B517B" w:rsidP="00C75FDD">
      <w:pPr>
        <w:pStyle w:val="a4"/>
        <w:contextualSpacing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9737B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Участники:</w:t>
      </w:r>
      <w:r w:rsidRPr="00B9737B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 xml:space="preserve"> педагоги и родители группы</w:t>
      </w:r>
    </w:p>
    <w:p w:rsidR="002B517B" w:rsidRPr="00B9737B" w:rsidRDefault="00E62D99" w:rsidP="00C75FDD">
      <w:pPr>
        <w:pStyle w:val="a4"/>
        <w:contextualSpacing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Место проведения: МБДОУ детский сад №3</w:t>
      </w:r>
    </w:p>
    <w:p w:rsidR="002B517B" w:rsidRPr="00B9737B" w:rsidRDefault="002B517B" w:rsidP="00C75FDD">
      <w:pPr>
        <w:pStyle w:val="a4"/>
        <w:contextualSpacing/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</w:pPr>
      <w:r w:rsidRPr="00B9737B">
        <w:rPr>
          <w:rFonts w:ascii="Times New Roman" w:eastAsia="SimSun" w:hAnsi="Times New Roman" w:cs="Times New Roman"/>
          <w:b/>
          <w:bCs/>
          <w:sz w:val="28"/>
          <w:szCs w:val="28"/>
          <w:bdr w:val="none" w:sz="0" w:space="0" w:color="auto" w:frame="1"/>
          <w:lang w:eastAsia="zh-CN"/>
        </w:rPr>
        <w:t>Форма организации</w:t>
      </w:r>
      <w:r w:rsidRPr="00B9737B">
        <w:rPr>
          <w:rFonts w:ascii="Times New Roman" w:eastAsia="SimSun" w:hAnsi="Times New Roman" w:cs="Times New Roman"/>
          <w:bCs/>
          <w:sz w:val="28"/>
          <w:szCs w:val="28"/>
          <w:bdr w:val="none" w:sz="0" w:space="0" w:color="auto" w:frame="1"/>
          <w:lang w:eastAsia="zh-CN"/>
        </w:rPr>
        <w:t>: мастер-класс</w:t>
      </w:r>
    </w:p>
    <w:p w:rsidR="00E62D99" w:rsidRPr="002B517B" w:rsidRDefault="00E62D99" w:rsidP="00E62D99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Цель:</w:t>
      </w:r>
    </w:p>
    <w:p w:rsidR="00E62D99" w:rsidRPr="002B517B" w:rsidRDefault="00E62D99" w:rsidP="00E62D99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Знакомство родителей с особенностями развития шестого года жизни.</w:t>
      </w:r>
    </w:p>
    <w:p w:rsidR="00E62D99" w:rsidRPr="002B517B" w:rsidRDefault="00E62D99" w:rsidP="00E62D99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Повышение педагогической компетенции родителей по проблеме активизации игровой деятельности дошкольников в условиях семьи (практическая работа с родителями)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Задачи: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Показать родителям значение совместных игр и игрушек для развития ребёнка;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Познакомить родителей с правилами организации игровой деятельности ребенка;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Игровая среда в условиях семьи.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Предварительная работа: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1. Приглашение на собрание зав. детским садом.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2. Консультация для родителей в уголке «Игровая деятельность в жизни вашего ребенка»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3. Предложить родителям принести любимые игрушки для игры на собрание.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4. Создать презентацию «Какие игрушки выбрал ваш ребёнок»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Материал для собрания: Игрушки; маски –наголовники;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Набор мелких игрушек для игры в чудесный мешочек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Участники: воспитатели, родители, дети.</w:t>
      </w:r>
    </w:p>
    <w:p w:rsidR="002B517B" w:rsidRPr="002B517B" w:rsidRDefault="002B517B" w:rsidP="00C75FDD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Ход мероприятия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1. Сообщение: «Особенности игровой деятельности»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Мы с вами сегодня более подробно поговорим об игровой деятельности.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«Игра не пустая забава. Она необходима для счастья детей, для их здоровья и правильного развития».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Предлагаю упражнение «Ассоциации». Опорное слово – игра. Подберите такие слова, которые ассоциируются у вас с этим словом. (Дети, азарт, деятельность, действия, атрибуты, куклы, игрушки</w:t>
      </w:r>
      <w:proofErr w:type="gramStart"/>
      <w:r w:rsidRPr="002B517B">
        <w:rPr>
          <w:rFonts w:ascii="Times New Roman" w:hAnsi="Times New Roman" w:cs="Times New Roman"/>
          <w:sz w:val="28"/>
          <w:szCs w:val="28"/>
          <w:lang w:eastAsia="zh-CN"/>
        </w:rPr>
        <w:t>) .</w:t>
      </w:r>
      <w:proofErr w:type="gramEnd"/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Игры занимают важное место в жизни ребенка. Они являются естественным состоянием, потребностью детского организма. Ребёнок всегда играет по собственному желанию, с удовольствием и ради самого процесса игры. Главное преимущество игры заключается в том, что это активная и самостоятельная деятельность. Именно в игре, а не в обучении и не в разговорах развиваются способности, и формируется личность ребенка! Игры существуют разные: подвижные, сюжетные, дидактические, музыкальные, творческие, познавательные, театрализованные.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Одни развивают мышление и кругозор, другие - ловкость и силу, третьи – конструкторские навыки детей. Все они по-своему полезны детям. Играя вместе, дети приучаются дружно жить, уступая друг другу, заботиться о товарищах.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Игра способствует поддержанию у ребенка хорошего настроения.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Игра – важное условие социального развития ребенка.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Игра обладает прекрасным психотерапевтическим эффектом, так как в ней ребенок может через игровые действия неосознанно и непроизвольно высвободить накопившиеся негативные переживания, «отыграть» их.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Игра дает ребенку особое ощущение всесилия и свободы.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Игра – наиболее естественный и продуктивный способ обучения детей!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сейчас я хочу предложить вам игры, которые помогут организовать интересное общение с ребенком дома. При условии участия этих играх всех членов семьи, они могут улучшить внутрисемейные отношения, сплотить семью, а также в игровой форме будут способствовать развитию памяти, внимания, мышления, речи и творческих способностей детей.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3. Просмотр игры-драматизации «Осенняя сказка» (выступление детей)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4. Практикум: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Игра «Чудесный мешочек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Сегодня нам предстоит работа в группах. Поэтому я напоминаю вам правила, которых необходимо придерживаться. Вы: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должны быть активны;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вправе давать о себе только ту информацию, которую сочтете нужной;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Прием «Чудесный мешочек»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Разделение родителей на три группы. Из мешочка каждый родитель достает один предмет, и далее родители объединяются по общему признаку (например, круги трех цветов) или предмету (мелкие игрушки: матрешки, машинки, лошадки). Стулья сдвигаются, создается три группы.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Игра «Драматизация сказки»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Цель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1. Познакомить родителей с игрой, направленной на развитие речи, творческого мышления.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2. Угадать названия произведения, автора.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Трем подгруппам предлагаются отрывки из произведений, которые они должны обыграть.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(Предлагаю родителям использовать маски- наголовники)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Сказка первая: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B517B">
        <w:rPr>
          <w:rFonts w:ascii="Times New Roman" w:hAnsi="Times New Roman" w:cs="Times New Roman"/>
          <w:b/>
          <w:sz w:val="28"/>
          <w:szCs w:val="28"/>
          <w:lang w:eastAsia="zh-CN"/>
        </w:rPr>
        <w:t>К. И. Чуковский «Доктор Айболит»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Ведущая: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Добрый доктор Айболит!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Он под деревом сидит.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Приходи к нему лечиться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корова, и волчица,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жучок, и червячок,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медведица!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Всех излечит, исцелит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Добрый доктор Айболит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Выходит Айболит с аптечкой, садится на пенёк. Подходят зверушки. Одного он выслушивает, другому даёт выпить микстуру.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Ведущая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>: И пришла к Айболиту лиса: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Лиса: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«Ой, меня укусила оса! 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Ведущая: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И пришел к Айболиту барбос: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Барбос: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«Меня курица клюнула в нос! 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Ведущая: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И прибежала зайчиха,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 закричала: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Зайчиха: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«Ай, ай!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Мой зайчик попал под трамвай!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Мой зайчик, мой мальчик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Попал под трамвай!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Он бежал по дорожке,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ему перерезало ножки,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теперь он больной и хромой,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Маленький заинька мой! 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Ведущая: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И сказал Айболит: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Айболит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>: «Не беда!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Подавай-ка его сюда!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Я пришью ему новые ножки,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Он опять побежит по дорожке».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Ведущая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>: И принесли к нему зайку,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Такого больного, хромого,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доктор пришил ему ножки,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заинька прыгает снова.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А с ним и зайчиха-мать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Тоже пошла танцевать.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смеётся она и кричит: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Зайчиха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>: «Ну, спасибо тебе, Айболит! »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Сказка вторая:</w:t>
      </w:r>
      <w:r w:rsidR="00B9737B"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</w:t>
      </w: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о сказке К. И. Чуковский. «</w:t>
      </w:r>
      <w:proofErr w:type="spellStart"/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Федорино</w:t>
      </w:r>
      <w:proofErr w:type="spellEnd"/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горе».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i/>
          <w:sz w:val="28"/>
          <w:szCs w:val="28"/>
          <w:lang w:eastAsia="zh-CN"/>
        </w:rPr>
        <w:lastRenderedPageBreak/>
        <w:t>Звучит музыка, взрослые держат в руках посуду, кружатся в хороводе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2 кота и стараются их поймать.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1-й кот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>: Эй вы, глупые тарелки,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Что вы скачете, как белки?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Вам ли бегать за воротами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С воробьями желторотыми?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2-й кот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>: Вы в канаву упадёте,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Вы утонете в болоте.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Не ходите, погодите,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2B517B">
        <w:rPr>
          <w:rFonts w:ascii="Times New Roman" w:hAnsi="Times New Roman" w:cs="Times New Roman"/>
          <w:sz w:val="28"/>
          <w:szCs w:val="28"/>
          <w:lang w:eastAsia="zh-CN"/>
        </w:rPr>
        <w:t>Воротитеся</w:t>
      </w:r>
      <w:proofErr w:type="spellEnd"/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домой!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Посуда хором: Лучше в поле пропадём,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А </w:t>
      </w:r>
      <w:proofErr w:type="gramStart"/>
      <w:r w:rsidRPr="002B517B">
        <w:rPr>
          <w:rFonts w:ascii="Times New Roman" w:hAnsi="Times New Roman" w:cs="Times New Roman"/>
          <w:sz w:val="28"/>
          <w:szCs w:val="28"/>
          <w:lang w:eastAsia="zh-CN"/>
        </w:rPr>
        <w:t>к Федоре</w:t>
      </w:r>
      <w:proofErr w:type="gramEnd"/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не пойдём!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Сказка третья:</w:t>
      </w:r>
      <w:r w:rsidR="00B9737B"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Русская народная сказка «Маша и медведь».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Ведущая: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А не желаете ль гости дорогие послушать сказочку? Слушайте внимательно, хлопайте старательно!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Во деревне случи лося нашей,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Там жила-была девочка Маша.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Шустрая, шустрая девка была,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С дедушкой, бабушкой Маша жила.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Собрались в лес однажды подружки,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Говорят, там грибы на опушке.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Хочется, хочется Маше пойти,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Хочется гриб боровик ей найти.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Маша: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Дедушка, бабушка, отпустите меня в лес с подружками!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Бабушка: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Иди, только смотри, от подружек не отставай, не то заблудишься!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Дедушка: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Иди туесок собой возьми.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Ведущая: Подхватила туесок,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Пошла Маша во лесок,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Пошла Маша во лесок,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Где же спрятался грибок?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Огляделась Маша, вдруг –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Что ни шаг, грибы вокруг,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Что ни шаг – грибы вокруг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И отстала от подруг.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Маша: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Ау! Ау!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Ведущая: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Звала, звала Машенька подружек - не слышат подружки, не отзываются. Ходила, ходила Машенька по лесу – совсем заблудилась.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Воспитатель: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Тут всем сказочкам конец, а кто слушал молодец.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1. Назовите автора сказок.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2. Как называются сказки.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3. Можно ли вместе с детьми проиграть эти сказки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Упражнение «Придумай игру»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Цель: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помочь родителям осознать разрушительное воздействие агрессивных (военных) и безобразных (мутантов, страшных масок, роботов-убийц и т. д.) игрушек на детскую психику.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Инструкция: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1 гр. – роботы, мутанты, и т. д.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2 гр. – «Домино», «Кубики, «Мозаика».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3 гр. - планшеты, игрушки с разными звучаниями.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Родителям предлагается следующие задания: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Придумать игру с предложенными игрушками;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Сделать рекламу данной игрушке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Разыграть ситуацию «Родитель учит ребенка играть с данной игрушкой»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После демонстрации игр обсуждаются впечатления от такой игры. Приходят к общему выводу, что выбирая игрушку своему ребенку, необходимо учитывать несколько моментов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Чему научит эта игрушка и что разовьет у ребенка;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Ребенок вживается в образ той игрушки, которая у него в руках, эмоционально переживает его, поэтому игрушку нужно выбирать так. Чтобы эмоции ребенка были позитивны.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• Игрушка должна соответствовать общепринятым представлениям о красоте. Очень важный момент – внешний вид игрушки. Необходимо, чтобы образ игрушек были светлый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Игра «Угадайте, какую игрушку выбрал ваш ребенок»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Инструкция: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из десяти игрушек выбрать ту, которую предпочел ваш ребенок.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После того как родители сделали свой выбор, им показывают фотографии, и они определяют, совпал ли их выбор с выбором ребенка. Те родители, которые не ошиблись, испытывают гордость оттого, что смогли посмотреть на мир глазами своих детей.</w:t>
      </w:r>
    </w:p>
    <w:p w:rsidR="002B517B" w:rsidRPr="00B9737B" w:rsidRDefault="002B517B" w:rsidP="00C75FDD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Обсуждение по кругу «Зачем нужна игра»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Цель: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предоставить родителям возможность задуматься о значении игры в жизни ребенка.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B9737B">
        <w:rPr>
          <w:rFonts w:ascii="Times New Roman" w:hAnsi="Times New Roman" w:cs="Times New Roman"/>
          <w:b/>
          <w:sz w:val="28"/>
          <w:szCs w:val="28"/>
          <w:lang w:eastAsia="zh-CN"/>
        </w:rPr>
        <w:t>Инструкция:</w:t>
      </w:r>
      <w:r w:rsidRPr="002B517B">
        <w:rPr>
          <w:rFonts w:ascii="Times New Roman" w:hAnsi="Times New Roman" w:cs="Times New Roman"/>
          <w:sz w:val="28"/>
          <w:szCs w:val="28"/>
          <w:lang w:eastAsia="zh-CN"/>
        </w:rPr>
        <w:t xml:space="preserve"> родители по очереди высказывают свое мнение по поводу значения игры в жизни ребенка.</w:t>
      </w:r>
    </w:p>
    <w:p w:rsidR="002B517B" w:rsidRPr="002B517B" w:rsidRDefault="002B517B" w:rsidP="00C75FDD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B517B">
        <w:rPr>
          <w:rFonts w:ascii="Times New Roman" w:hAnsi="Times New Roman" w:cs="Times New Roman"/>
          <w:sz w:val="28"/>
          <w:szCs w:val="28"/>
          <w:lang w:eastAsia="zh-CN"/>
        </w:rPr>
        <w:t>Ведущий на основе высказываний, подводит итог, говоря об игре как ведущей деятельности, с помощью которой развивается все психические функции ребенка.</w:t>
      </w:r>
    </w:p>
    <w:p w:rsidR="002B517B" w:rsidRDefault="002B517B" w:rsidP="00C75FDD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1"/>
          <w:lang w:eastAsia="zh-CN"/>
        </w:rPr>
      </w:pPr>
    </w:p>
    <w:p w:rsidR="00B9737B" w:rsidRDefault="00B9737B" w:rsidP="00C75FDD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1"/>
          <w:lang w:eastAsia="zh-CN"/>
        </w:rPr>
      </w:pPr>
    </w:p>
    <w:p w:rsidR="00B9737B" w:rsidRDefault="00B9737B" w:rsidP="00C75FDD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1"/>
          <w:lang w:eastAsia="zh-CN"/>
        </w:rPr>
      </w:pPr>
    </w:p>
    <w:p w:rsidR="00B9737B" w:rsidRDefault="00B9737B" w:rsidP="00C75FDD">
      <w:pPr>
        <w:widowControl w:val="0"/>
        <w:spacing w:after="0" w:line="240" w:lineRule="auto"/>
        <w:contextualSpacing/>
        <w:jc w:val="both"/>
        <w:rPr>
          <w:rFonts w:ascii="Calibri" w:eastAsia="Times New Roman" w:hAnsi="Calibri" w:cs="Times New Roman"/>
          <w:sz w:val="21"/>
          <w:lang w:eastAsia="zh-CN"/>
        </w:rPr>
      </w:pPr>
    </w:p>
    <w:p w:rsidR="00B9737B" w:rsidRDefault="00B9737B" w:rsidP="00C75FDD">
      <w:pPr>
        <w:pStyle w:val="a4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737B" w:rsidRDefault="00B9737B" w:rsidP="00C75FDD">
      <w:pPr>
        <w:pStyle w:val="a4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737B" w:rsidRDefault="00B9737B" w:rsidP="00C75FDD">
      <w:pPr>
        <w:pStyle w:val="a4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737B" w:rsidRDefault="00B9737B" w:rsidP="00C75FDD">
      <w:pPr>
        <w:pStyle w:val="a4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737B" w:rsidRDefault="00B9737B" w:rsidP="00C75FDD">
      <w:pPr>
        <w:pStyle w:val="a4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737B" w:rsidRDefault="00B9737B" w:rsidP="00C75FDD">
      <w:pPr>
        <w:pStyle w:val="a4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737B" w:rsidRDefault="00B9737B" w:rsidP="00C75FDD">
      <w:pPr>
        <w:pStyle w:val="a4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737B" w:rsidRDefault="00B9737B" w:rsidP="00C75FDD">
      <w:pPr>
        <w:pStyle w:val="a4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B9737B" w:rsidRDefault="00B9737B" w:rsidP="00C75FDD">
      <w:pPr>
        <w:pStyle w:val="a4"/>
        <w:ind w:left="-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sectPr w:rsidR="00B9737B" w:rsidSect="00B9737B">
      <w:pgSz w:w="11906" w:h="16838"/>
      <w:pgMar w:top="1134" w:right="850" w:bottom="1134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E2"/>
    <w:rsid w:val="002B517B"/>
    <w:rsid w:val="006336E9"/>
    <w:rsid w:val="008A76E2"/>
    <w:rsid w:val="00B9737B"/>
    <w:rsid w:val="00C75FDD"/>
    <w:rsid w:val="00E6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19F22-2553-41A3-AA40-485784D4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517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2016-04-14T14:40:00Z</cp:lastPrinted>
  <dcterms:created xsi:type="dcterms:W3CDTF">2016-04-14T14:22:00Z</dcterms:created>
  <dcterms:modified xsi:type="dcterms:W3CDTF">2023-12-22T10:15:00Z</dcterms:modified>
</cp:coreProperties>
</file>