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4F" w:rsidRPr="0020654F" w:rsidRDefault="0020654F" w:rsidP="0020654F">
      <w:pPr>
        <w:shd w:val="clear" w:color="auto" w:fill="FFFFFF"/>
        <w:spacing w:after="0" w:line="240" w:lineRule="auto"/>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Жизнь XXI века ставит перед нами много новых проблем, среди которых самой актуальной, является проблема сохранения здоровья, воспитание привычки к здоровому образу жизни.</w:t>
      </w:r>
    </w:p>
    <w:p w:rsidR="0020654F" w:rsidRPr="0020654F" w:rsidRDefault="0020654F" w:rsidP="0020654F">
      <w:pPr>
        <w:shd w:val="clear" w:color="auto" w:fill="FFFFFF"/>
        <w:spacing w:after="0" w:line="240" w:lineRule="auto"/>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Задачи сохранения и укрепления здоровья получили своё отражение в нормативно-правовых документах современного общества: законе РФ «Об образовании в Российской Федерации», СанПиНе 2.4.1.3049-13, «О санитарно-эпидемиологическом благополучии населения РФ», указе президента России «О неотложных мерах по обеспечению здоровья населения в РФ», «Конвенции о правах ребёнка».</w:t>
      </w:r>
    </w:p>
    <w:p w:rsidR="0020654F" w:rsidRPr="0020654F" w:rsidRDefault="0020654F" w:rsidP="0020654F">
      <w:pPr>
        <w:shd w:val="clear" w:color="auto" w:fill="FFFFFF"/>
        <w:spacing w:after="0" w:line="240" w:lineRule="auto"/>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Комплекс ГТО в истории нашей страны сыграл огромную роль в развитии массовости советского физкультурного движения. Выполнением нормативов ГТО начали свой путь замечательные советские спортсмены, ставшие победителями крупнейших международных состязаний, высоко поднявшие над миром знамя советского спорта. Идея возрождения ГТО витала в стране уже с начала нынешнего века. Намерение воссоздать комплекс ГТО в новом современном формате, было высказано Президентом Российской Федерации в марте 2013 г., и уже через год Владимир Путин подписал указ от 24 марта 2014 г. № 172 «О Всероссийском физкультурно-спортивном комплексе «Готов к труду и обороне» (ГТО)».</w:t>
      </w:r>
    </w:p>
    <w:p w:rsidR="0020654F" w:rsidRPr="0020654F" w:rsidRDefault="0020654F" w:rsidP="0020654F">
      <w:pPr>
        <w:shd w:val="clear" w:color="auto" w:fill="FFFFFF"/>
        <w:spacing w:after="0" w:line="240" w:lineRule="auto"/>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В рамках обновлённого ГТО, предусматривается сдача спортивных нормативов в 11 возрастных группах, начиная с 6 лет. По словам Президента, именно благодаря этому проекту в Советском Союзе «выросло не одно поколение активных и здоровых людей». Решено сохранить и старое название «Готов к труду и обороне» как дань традициям нашей национальной истории. Программа ГТО призвана решить стратегические задачи – это и оздоровление нации, и повышение физической подготовки и патриотическое воспитание молодёжи, укрепление обороноспособности страны, вовлечение в активные занятия физической культурой и спортом большей части российского населения.</w:t>
      </w:r>
    </w:p>
    <w:p w:rsidR="0020654F" w:rsidRPr="0020654F" w:rsidRDefault="0020654F" w:rsidP="00360801">
      <w:p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0654F">
        <w:rPr>
          <w:rFonts w:ascii="Cambria" w:eastAsia="Times New Roman" w:hAnsi="Cambria" w:cs="Calibri"/>
          <w:b/>
          <w:bCs/>
          <w:color w:val="000000"/>
          <w:sz w:val="24"/>
          <w:szCs w:val="24"/>
          <w:u w:val="single"/>
          <w:lang w:eastAsia="ru-RU"/>
        </w:rPr>
        <w:t>АННОТАЦИЯ ИННОВАЦИОННОЙ (ЭКСПЕРИМЕНТАЛЬНОЙ) ДЕЯТЕЛЬНОСТИ.</w:t>
      </w:r>
    </w:p>
    <w:p w:rsidR="0020654F" w:rsidRPr="0020654F" w:rsidRDefault="0020654F" w:rsidP="0020654F">
      <w:pPr>
        <w:shd w:val="clear" w:color="auto" w:fill="FFFFFF"/>
        <w:spacing w:after="0" w:line="240" w:lineRule="auto"/>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Интеграция ВФСК ГТО в систему дошкольного образования связана с выделением в комплексе 1-ой ступени (от 6 до 8 лет): воспитанники подготовительных групп (дети 6 лет) уже могут сдавать нормативы ВФСК ГТО. У воспитанников дошкольных образовательных учреждений необходимо осуществлять не только физическое развитие, требования к которому закреплены в действующем стандарте, но и формировать представление о ВФСК ГТО.</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Именно такой подход к организации физического воспитания позволит максимально вовлекать и мотивировать детей и родителей в регулярные систематические занятия физической культурой, с учётом их индивидуальных психологических и физических особенностей, национальных, исторических и культурных традиций, так, чтобы предлагаемые формы занятий физической культурой не только позволили выполнить нормы Комплекса «Готов к труду и обороне», но и способствовали их личностному развитию, повышали уровень патриотического самосознания.</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Таким образом, комплекс ГТО будет способствовать не только физическому воспитанию, но и станет центром системы спортивно-патриотического воспитания. Путём вовлечения в спортивную деятельность у детей будет формироваться опыт патриотического поведения, что в свою очередь будет способствовать формированию ценностных ориентаций в контексте почётного гражданского достижения.</w:t>
      </w:r>
    </w:p>
    <w:p w:rsidR="0020654F" w:rsidRPr="0020654F" w:rsidRDefault="0020654F" w:rsidP="0020654F">
      <w:pPr>
        <w:shd w:val="clear" w:color="auto" w:fill="FFFFFF"/>
        <w:spacing w:after="0" w:line="240" w:lineRule="auto"/>
        <w:jc w:val="both"/>
        <w:rPr>
          <w:rFonts w:ascii="Calibri" w:eastAsia="Times New Roman" w:hAnsi="Calibri" w:cs="Calibri"/>
          <w:color w:val="000000"/>
          <w:lang w:eastAsia="ru-RU"/>
        </w:rPr>
      </w:pPr>
      <w:r w:rsidRPr="0020654F">
        <w:rPr>
          <w:rFonts w:ascii="Cambria" w:eastAsia="Times New Roman" w:hAnsi="Cambria" w:cs="Calibri"/>
          <w:b/>
          <w:bCs/>
          <w:color w:val="000000"/>
          <w:sz w:val="24"/>
          <w:szCs w:val="24"/>
          <w:lang w:eastAsia="ru-RU"/>
        </w:rPr>
        <w:t>         Цели и задачи комплекса ГТО</w:t>
      </w:r>
      <w:r w:rsidRPr="0020654F">
        <w:rPr>
          <w:rFonts w:ascii="Cambria" w:eastAsia="Times New Roman" w:hAnsi="Cambria" w:cs="Calibri"/>
          <w:color w:val="000000"/>
          <w:sz w:val="24"/>
          <w:szCs w:val="24"/>
          <w:lang w:eastAsia="ru-RU"/>
        </w:rPr>
        <w:t> направлены на:</w:t>
      </w:r>
    </w:p>
    <w:p w:rsidR="0020654F" w:rsidRPr="0020654F" w:rsidRDefault="0020654F" w:rsidP="0020654F">
      <w:pPr>
        <w:numPr>
          <w:ilvl w:val="0"/>
          <w:numId w:val="2"/>
        </w:numPr>
        <w:shd w:val="clear" w:color="auto" w:fill="FFFFFF"/>
        <w:spacing w:before="30" w:after="30" w:line="240" w:lineRule="auto"/>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lastRenderedPageBreak/>
        <w:t>увеличение</w:t>
      </w:r>
      <w:proofErr w:type="gramEnd"/>
      <w:r w:rsidRPr="0020654F">
        <w:rPr>
          <w:rFonts w:ascii="Cambria" w:eastAsia="Times New Roman" w:hAnsi="Cambria" w:cs="Calibri"/>
          <w:color w:val="000000"/>
          <w:sz w:val="24"/>
          <w:szCs w:val="24"/>
          <w:lang w:eastAsia="ru-RU"/>
        </w:rPr>
        <w:t xml:space="preserve"> количества людей, регулярно занимающихся спортом;</w:t>
      </w:r>
    </w:p>
    <w:p w:rsidR="0020654F" w:rsidRPr="0020654F" w:rsidRDefault="0020654F" w:rsidP="0020654F">
      <w:pPr>
        <w:numPr>
          <w:ilvl w:val="0"/>
          <w:numId w:val="2"/>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увеличение</w:t>
      </w:r>
      <w:proofErr w:type="gramEnd"/>
      <w:r w:rsidRPr="0020654F">
        <w:rPr>
          <w:rFonts w:ascii="Cambria" w:eastAsia="Times New Roman" w:hAnsi="Cambria" w:cs="Calibri"/>
          <w:color w:val="000000"/>
          <w:sz w:val="24"/>
          <w:szCs w:val="24"/>
          <w:lang w:eastAsia="ru-RU"/>
        </w:rPr>
        <w:t xml:space="preserve"> продолжительности жизни вследствие повышения уровня физической подготовки населения;</w:t>
      </w:r>
    </w:p>
    <w:p w:rsidR="0020654F" w:rsidRPr="0020654F" w:rsidRDefault="0020654F" w:rsidP="0020654F">
      <w:pPr>
        <w:numPr>
          <w:ilvl w:val="0"/>
          <w:numId w:val="2"/>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формирование</w:t>
      </w:r>
      <w:proofErr w:type="gramEnd"/>
      <w:r w:rsidRPr="0020654F">
        <w:rPr>
          <w:rFonts w:ascii="Cambria" w:eastAsia="Times New Roman" w:hAnsi="Cambria" w:cs="Calibri"/>
          <w:color w:val="000000"/>
          <w:sz w:val="24"/>
          <w:szCs w:val="24"/>
          <w:lang w:eastAsia="ru-RU"/>
        </w:rPr>
        <w:t xml:space="preserve"> у граждан осознанной потребности в занятиях спортом и, в целом, здоровом образе жизни;</w:t>
      </w:r>
    </w:p>
    <w:p w:rsidR="0020654F" w:rsidRPr="0020654F" w:rsidRDefault="0020654F" w:rsidP="0020654F">
      <w:pPr>
        <w:numPr>
          <w:ilvl w:val="0"/>
          <w:numId w:val="2"/>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повышение</w:t>
      </w:r>
      <w:proofErr w:type="gramEnd"/>
      <w:r w:rsidRPr="0020654F">
        <w:rPr>
          <w:rFonts w:ascii="Cambria" w:eastAsia="Times New Roman" w:hAnsi="Cambria" w:cs="Calibri"/>
          <w:color w:val="000000"/>
          <w:sz w:val="24"/>
          <w:szCs w:val="24"/>
          <w:lang w:eastAsia="ru-RU"/>
        </w:rPr>
        <w:t xml:space="preserve"> информированности населения о способах, средствах, формах организации самостоятельных занятий;</w:t>
      </w:r>
    </w:p>
    <w:p w:rsidR="0020654F" w:rsidRPr="0020654F" w:rsidRDefault="0020654F" w:rsidP="0020654F">
      <w:pPr>
        <w:numPr>
          <w:ilvl w:val="0"/>
          <w:numId w:val="2"/>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усовершенствование</w:t>
      </w:r>
      <w:proofErr w:type="gramEnd"/>
      <w:r w:rsidRPr="0020654F">
        <w:rPr>
          <w:rFonts w:ascii="Cambria" w:eastAsia="Times New Roman" w:hAnsi="Cambria" w:cs="Calibri"/>
          <w:color w:val="000000"/>
          <w:sz w:val="24"/>
          <w:szCs w:val="24"/>
          <w:lang w:eastAsia="ru-RU"/>
        </w:rPr>
        <w:t xml:space="preserve"> системы физического воспитания и развитие детского, детско-юношеского и студенческого спорта в образовательных организациях. Цели и задачи комплекса ГТО и требования ФГОС дошкольного образования звучат в унисон.</w:t>
      </w:r>
    </w:p>
    <w:p w:rsidR="0020654F" w:rsidRPr="0020654F" w:rsidRDefault="0020654F" w:rsidP="0020654F">
      <w:pPr>
        <w:shd w:val="clear" w:color="auto" w:fill="FFFFFF"/>
        <w:spacing w:after="0" w:line="240" w:lineRule="auto"/>
        <w:ind w:hanging="72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w:t>
      </w:r>
      <w:r w:rsidRPr="0020654F">
        <w:rPr>
          <w:rFonts w:ascii="Cambria" w:eastAsia="Times New Roman" w:hAnsi="Cambria" w:cs="Calibri"/>
          <w:b/>
          <w:bCs/>
          <w:color w:val="000000"/>
          <w:sz w:val="24"/>
          <w:szCs w:val="24"/>
          <w:lang w:eastAsia="ru-RU"/>
        </w:rPr>
        <w:t>Цель ФГОС дошкольного образования </w:t>
      </w:r>
      <w:r w:rsidRPr="0020654F">
        <w:rPr>
          <w:rFonts w:ascii="Cambria" w:eastAsia="Times New Roman" w:hAnsi="Cambria" w:cs="Calibri"/>
          <w:color w:val="000000"/>
          <w:sz w:val="24"/>
          <w:szCs w:val="24"/>
          <w:lang w:eastAsia="ru-RU"/>
        </w:rPr>
        <w:t>(образовательная область «Физическое развитие»): формирование социокультурной среды, направленной на развитие физических качеств, сохранение и укрепление здоровья детей дошкольного возраста.</w:t>
      </w:r>
    </w:p>
    <w:p w:rsidR="0020654F" w:rsidRPr="0020654F" w:rsidRDefault="0020654F" w:rsidP="0020654F">
      <w:pPr>
        <w:shd w:val="clear" w:color="auto" w:fill="FFFFFF"/>
        <w:spacing w:after="0" w:line="240" w:lineRule="auto"/>
        <w:ind w:hanging="72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w:t>
      </w:r>
      <w:r w:rsidRPr="0020654F">
        <w:rPr>
          <w:rFonts w:ascii="Cambria" w:eastAsia="Times New Roman" w:hAnsi="Cambria" w:cs="Calibri"/>
          <w:b/>
          <w:bCs/>
          <w:color w:val="000000"/>
          <w:sz w:val="24"/>
          <w:szCs w:val="24"/>
          <w:lang w:eastAsia="ru-RU"/>
        </w:rPr>
        <w:t>Задачи. </w:t>
      </w:r>
      <w:r w:rsidRPr="0020654F">
        <w:rPr>
          <w:rFonts w:ascii="Cambria" w:eastAsia="Times New Roman" w:hAnsi="Cambria" w:cs="Calibri"/>
          <w:color w:val="000000"/>
          <w:sz w:val="24"/>
          <w:szCs w:val="24"/>
          <w:lang w:eastAsia="ru-RU"/>
        </w:rPr>
        <w:t>Физическое развитие включает приобретение опыта в следующих видах деятельности детей:</w:t>
      </w:r>
    </w:p>
    <w:p w:rsidR="0020654F" w:rsidRPr="0020654F" w:rsidRDefault="0020654F" w:rsidP="0020654F">
      <w:pPr>
        <w:numPr>
          <w:ilvl w:val="0"/>
          <w:numId w:val="3"/>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двигательной</w:t>
      </w:r>
      <w:proofErr w:type="gramEnd"/>
      <w:r w:rsidRPr="0020654F">
        <w:rPr>
          <w:rFonts w:ascii="Cambria" w:eastAsia="Times New Roman" w:hAnsi="Cambria" w:cs="Calibri"/>
          <w:color w:val="000000"/>
          <w:sz w:val="24"/>
          <w:szCs w:val="24"/>
          <w:lang w:eastAsia="ru-RU"/>
        </w:rPr>
        <w:t>, в том числе связанной с выполнением упражнений, направленных на развитие таких физических качеств, как координация и гибкость;</w:t>
      </w:r>
    </w:p>
    <w:p w:rsidR="0020654F" w:rsidRPr="0020654F" w:rsidRDefault="0020654F" w:rsidP="0020654F">
      <w:pPr>
        <w:numPr>
          <w:ilvl w:val="0"/>
          <w:numId w:val="3"/>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способствующих</w:t>
      </w:r>
      <w:proofErr w:type="gramEnd"/>
      <w:r w:rsidRPr="0020654F">
        <w:rPr>
          <w:rFonts w:ascii="Cambria" w:eastAsia="Times New Roman" w:hAnsi="Cambria" w:cs="Calibri"/>
          <w:color w:val="000000"/>
          <w:sz w:val="24"/>
          <w:szCs w:val="24"/>
          <w:lang w:eastAsia="ru-RU"/>
        </w:rPr>
        <w:t xml:space="preserve">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20654F" w:rsidRPr="0020654F" w:rsidRDefault="0020654F" w:rsidP="0020654F">
      <w:pPr>
        <w:numPr>
          <w:ilvl w:val="0"/>
          <w:numId w:val="3"/>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формирование</w:t>
      </w:r>
      <w:proofErr w:type="gramEnd"/>
      <w:r w:rsidRPr="0020654F">
        <w:rPr>
          <w:rFonts w:ascii="Cambria" w:eastAsia="Times New Roman" w:hAnsi="Cambria" w:cs="Calibri"/>
          <w:color w:val="000000"/>
          <w:sz w:val="24"/>
          <w:szCs w:val="24"/>
          <w:lang w:eastAsia="ru-RU"/>
        </w:rPr>
        <w:t xml:space="preserve"> начальных представлений о некоторых видах спорта, овладение подвижными играми с правилами;</w:t>
      </w:r>
    </w:p>
    <w:p w:rsidR="0020654F" w:rsidRPr="0020654F" w:rsidRDefault="0020654F" w:rsidP="0020654F">
      <w:pPr>
        <w:numPr>
          <w:ilvl w:val="0"/>
          <w:numId w:val="3"/>
        </w:numPr>
        <w:shd w:val="clear" w:color="auto" w:fill="FFFFFF"/>
        <w:spacing w:before="30" w:after="30" w:line="240" w:lineRule="auto"/>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становление</w:t>
      </w:r>
      <w:proofErr w:type="gramEnd"/>
      <w:r w:rsidRPr="0020654F">
        <w:rPr>
          <w:rFonts w:ascii="Cambria" w:eastAsia="Times New Roman" w:hAnsi="Cambria" w:cs="Calibri"/>
          <w:color w:val="000000"/>
          <w:sz w:val="24"/>
          <w:szCs w:val="24"/>
          <w:lang w:eastAsia="ru-RU"/>
        </w:rPr>
        <w:t xml:space="preserve"> целенаправленности и </w:t>
      </w:r>
      <w:proofErr w:type="spellStart"/>
      <w:r w:rsidRPr="0020654F">
        <w:rPr>
          <w:rFonts w:ascii="Cambria" w:eastAsia="Times New Roman" w:hAnsi="Cambria" w:cs="Calibri"/>
          <w:color w:val="000000"/>
          <w:sz w:val="24"/>
          <w:szCs w:val="24"/>
          <w:lang w:eastAsia="ru-RU"/>
        </w:rPr>
        <w:t>саморегуляции</w:t>
      </w:r>
      <w:proofErr w:type="spellEnd"/>
      <w:r w:rsidRPr="0020654F">
        <w:rPr>
          <w:rFonts w:ascii="Cambria" w:eastAsia="Times New Roman" w:hAnsi="Cambria" w:cs="Calibri"/>
          <w:color w:val="000000"/>
          <w:sz w:val="24"/>
          <w:szCs w:val="24"/>
          <w:lang w:eastAsia="ru-RU"/>
        </w:rPr>
        <w:t xml:space="preserve"> в двигательной сфере;</w:t>
      </w:r>
    </w:p>
    <w:p w:rsidR="0020654F" w:rsidRPr="0020654F" w:rsidRDefault="0020654F" w:rsidP="0020654F">
      <w:pPr>
        <w:numPr>
          <w:ilvl w:val="0"/>
          <w:numId w:val="3"/>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становление</w:t>
      </w:r>
      <w:proofErr w:type="gramEnd"/>
      <w:r w:rsidRPr="0020654F">
        <w:rPr>
          <w:rFonts w:ascii="Cambria" w:eastAsia="Times New Roman" w:hAnsi="Cambria" w:cs="Calibri"/>
          <w:color w:val="000000"/>
          <w:sz w:val="24"/>
          <w:szCs w:val="24"/>
          <w:lang w:eastAsia="ru-RU"/>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b/>
          <w:bCs/>
          <w:color w:val="000000"/>
          <w:sz w:val="24"/>
          <w:szCs w:val="24"/>
          <w:u w:val="single"/>
          <w:lang w:eastAsia="ru-RU"/>
        </w:rPr>
        <w:t>ФИЗКУЛЬТУРНО</w:t>
      </w:r>
      <w:r>
        <w:rPr>
          <w:rFonts w:ascii="Cambria" w:eastAsia="Times New Roman" w:hAnsi="Cambria" w:cs="Calibri"/>
          <w:b/>
          <w:bCs/>
          <w:color w:val="000000"/>
          <w:sz w:val="24"/>
          <w:szCs w:val="24"/>
          <w:u w:val="single"/>
          <w:lang w:eastAsia="ru-RU"/>
        </w:rPr>
        <w:t xml:space="preserve">-ОЗДОРОВИТЕЛЬНАЯ </w:t>
      </w:r>
      <w:proofErr w:type="gramStart"/>
      <w:r>
        <w:rPr>
          <w:rFonts w:ascii="Cambria" w:eastAsia="Times New Roman" w:hAnsi="Cambria" w:cs="Calibri"/>
          <w:b/>
          <w:bCs/>
          <w:color w:val="000000"/>
          <w:sz w:val="24"/>
          <w:szCs w:val="24"/>
          <w:u w:val="single"/>
          <w:lang w:eastAsia="ru-RU"/>
        </w:rPr>
        <w:t>РАБОТА  В</w:t>
      </w:r>
      <w:proofErr w:type="gramEnd"/>
      <w:r>
        <w:rPr>
          <w:rFonts w:ascii="Cambria" w:eastAsia="Times New Roman" w:hAnsi="Cambria" w:cs="Calibri"/>
          <w:b/>
          <w:bCs/>
          <w:color w:val="000000"/>
          <w:sz w:val="24"/>
          <w:szCs w:val="24"/>
          <w:u w:val="single"/>
          <w:lang w:eastAsia="ru-RU"/>
        </w:rPr>
        <w:t xml:space="preserve"> МБДОУ</w:t>
      </w:r>
      <w:r w:rsidRPr="0020654F">
        <w:rPr>
          <w:rFonts w:ascii="Cambria" w:eastAsia="Times New Roman" w:hAnsi="Cambria" w:cs="Calibri"/>
          <w:b/>
          <w:bCs/>
          <w:color w:val="000000"/>
          <w:sz w:val="24"/>
          <w:szCs w:val="24"/>
          <w:u w:val="single"/>
          <w:lang w:eastAsia="ru-RU"/>
        </w:rPr>
        <w:t xml:space="preserve"> «СКАЗКА».</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Физкультурно-оздоровительная работа в ДОУ – это целенаправленная и систематически спланированная работа всего коллектива образовательного учреждения, рассчитанная на длительный срок, которая строится на разделе образовательной области «Физическое развитие» и «Здоровье» и основной образовательной программы дошкольного образования.</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w:t>
      </w:r>
      <w:r w:rsidRPr="0020654F">
        <w:rPr>
          <w:rFonts w:ascii="Cambria" w:eastAsia="Times New Roman" w:hAnsi="Cambria" w:cs="Calibri"/>
          <w:b/>
          <w:bCs/>
          <w:color w:val="000000"/>
          <w:sz w:val="24"/>
          <w:szCs w:val="24"/>
          <w:lang w:eastAsia="ru-RU"/>
        </w:rPr>
        <w:t>Цель </w:t>
      </w:r>
      <w:r w:rsidRPr="0020654F">
        <w:rPr>
          <w:rFonts w:ascii="Cambria" w:eastAsia="Times New Roman" w:hAnsi="Cambria" w:cs="Calibri"/>
          <w:color w:val="000000"/>
          <w:sz w:val="24"/>
          <w:szCs w:val="24"/>
          <w:lang w:eastAsia="ru-RU"/>
        </w:rPr>
        <w:t>физкультурно-оздоровительной работа в ДОУ – сохранение и укрепление физического и психического здоровья детей, совершенствование их физического развития, приобщение к спорту.</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Основные </w:t>
      </w:r>
      <w:r w:rsidRPr="0020654F">
        <w:rPr>
          <w:rFonts w:ascii="Cambria" w:eastAsia="Times New Roman" w:hAnsi="Cambria" w:cs="Calibri"/>
          <w:b/>
          <w:bCs/>
          <w:color w:val="000000"/>
          <w:sz w:val="24"/>
          <w:szCs w:val="24"/>
          <w:lang w:eastAsia="ru-RU"/>
        </w:rPr>
        <w:t>задачи</w:t>
      </w:r>
      <w:r w:rsidRPr="0020654F">
        <w:rPr>
          <w:rFonts w:ascii="Cambria" w:eastAsia="Times New Roman" w:hAnsi="Cambria" w:cs="Calibri"/>
          <w:color w:val="000000"/>
          <w:sz w:val="24"/>
          <w:szCs w:val="24"/>
          <w:lang w:eastAsia="ru-RU"/>
        </w:rPr>
        <w:t> физкультурно-оздоровительной работы в ДОУ:</w:t>
      </w:r>
    </w:p>
    <w:p w:rsidR="0020654F" w:rsidRPr="0020654F" w:rsidRDefault="0020654F" w:rsidP="0020654F">
      <w:pPr>
        <w:numPr>
          <w:ilvl w:val="0"/>
          <w:numId w:val="4"/>
        </w:numPr>
        <w:shd w:val="clear" w:color="auto" w:fill="FFFFFF"/>
        <w:spacing w:before="30" w:after="30" w:line="240" w:lineRule="auto"/>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охрана</w:t>
      </w:r>
      <w:proofErr w:type="gramEnd"/>
      <w:r w:rsidRPr="0020654F">
        <w:rPr>
          <w:rFonts w:ascii="Cambria" w:eastAsia="Times New Roman" w:hAnsi="Cambria" w:cs="Calibri"/>
          <w:color w:val="000000"/>
          <w:sz w:val="24"/>
          <w:szCs w:val="24"/>
          <w:lang w:eastAsia="ru-RU"/>
        </w:rPr>
        <w:t xml:space="preserve"> и укрепление здоровья детей;</w:t>
      </w:r>
    </w:p>
    <w:p w:rsidR="0020654F" w:rsidRPr="0020654F" w:rsidRDefault="0020654F" w:rsidP="0020654F">
      <w:pPr>
        <w:numPr>
          <w:ilvl w:val="0"/>
          <w:numId w:val="4"/>
        </w:numPr>
        <w:shd w:val="clear" w:color="auto" w:fill="FFFFFF"/>
        <w:spacing w:before="30" w:after="30" w:line="240" w:lineRule="auto"/>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формирование</w:t>
      </w:r>
      <w:proofErr w:type="gramEnd"/>
      <w:r w:rsidRPr="0020654F">
        <w:rPr>
          <w:rFonts w:ascii="Cambria" w:eastAsia="Times New Roman" w:hAnsi="Cambria" w:cs="Calibri"/>
          <w:color w:val="000000"/>
          <w:sz w:val="24"/>
          <w:szCs w:val="24"/>
          <w:lang w:eastAsia="ru-RU"/>
        </w:rPr>
        <w:t xml:space="preserve"> жизненно необходимых двигательных умений и навыков ребёнка с учётом его индивидуальных особенностей. Развитие физических качеств.</w:t>
      </w:r>
    </w:p>
    <w:p w:rsidR="0020654F" w:rsidRPr="0020654F" w:rsidRDefault="0020654F" w:rsidP="0020654F">
      <w:pPr>
        <w:numPr>
          <w:ilvl w:val="0"/>
          <w:numId w:val="4"/>
        </w:numPr>
        <w:shd w:val="clear" w:color="auto" w:fill="FFFFFF"/>
        <w:spacing w:before="30" w:after="30" w:line="240" w:lineRule="auto"/>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создание</w:t>
      </w:r>
      <w:proofErr w:type="gramEnd"/>
      <w:r w:rsidRPr="0020654F">
        <w:rPr>
          <w:rFonts w:ascii="Cambria" w:eastAsia="Times New Roman" w:hAnsi="Cambria" w:cs="Calibri"/>
          <w:color w:val="000000"/>
          <w:sz w:val="24"/>
          <w:szCs w:val="24"/>
          <w:lang w:eastAsia="ru-RU"/>
        </w:rPr>
        <w:t xml:space="preserve"> условий для реализации потребности детей в двигательной активности;</w:t>
      </w:r>
    </w:p>
    <w:p w:rsidR="0020654F" w:rsidRPr="0020654F" w:rsidRDefault="0020654F" w:rsidP="0020654F">
      <w:pPr>
        <w:numPr>
          <w:ilvl w:val="0"/>
          <w:numId w:val="4"/>
        </w:numPr>
        <w:shd w:val="clear" w:color="auto" w:fill="FFFFFF"/>
        <w:spacing w:before="30" w:after="30" w:line="240" w:lineRule="auto"/>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обеспечение</w:t>
      </w:r>
      <w:proofErr w:type="gramEnd"/>
      <w:r w:rsidRPr="0020654F">
        <w:rPr>
          <w:rFonts w:ascii="Cambria" w:eastAsia="Times New Roman" w:hAnsi="Cambria" w:cs="Calibri"/>
          <w:color w:val="000000"/>
          <w:sz w:val="24"/>
          <w:szCs w:val="24"/>
          <w:lang w:eastAsia="ru-RU"/>
        </w:rPr>
        <w:t xml:space="preserve"> физического и психического благополучия.</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xml:space="preserve">        Начинать решать эти задачи надо с самого рождения. Известно, что дошкольный возраст – решающий в становлении физического и психического здоровья. Именно в этом возрасте важно сформировать у детей </w:t>
      </w:r>
      <w:proofErr w:type="gramStart"/>
      <w:r w:rsidRPr="0020654F">
        <w:rPr>
          <w:rFonts w:ascii="Cambria" w:eastAsia="Times New Roman" w:hAnsi="Cambria" w:cs="Calibri"/>
          <w:color w:val="000000"/>
          <w:sz w:val="24"/>
          <w:szCs w:val="24"/>
          <w:lang w:eastAsia="ru-RU"/>
        </w:rPr>
        <w:t>знания  и</w:t>
      </w:r>
      <w:proofErr w:type="gramEnd"/>
      <w:r w:rsidRPr="0020654F">
        <w:rPr>
          <w:rFonts w:ascii="Cambria" w:eastAsia="Times New Roman" w:hAnsi="Cambria" w:cs="Calibri"/>
          <w:color w:val="000000"/>
          <w:sz w:val="24"/>
          <w:szCs w:val="24"/>
          <w:lang w:eastAsia="ru-RU"/>
        </w:rPr>
        <w:t xml:space="preserve"> навыки </w:t>
      </w:r>
      <w:r w:rsidRPr="0020654F">
        <w:rPr>
          <w:rFonts w:ascii="Cambria" w:eastAsia="Times New Roman" w:hAnsi="Cambria" w:cs="Calibri"/>
          <w:color w:val="000000"/>
          <w:sz w:val="24"/>
          <w:szCs w:val="24"/>
          <w:lang w:eastAsia="ru-RU"/>
        </w:rPr>
        <w:lastRenderedPageBreak/>
        <w:t>здорового образа жизни, потребность в систематических занятиях физической культурой и спортом.</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Работа педагогов проходит через все ведущие виды деятельности дошкольного учреждения – режимные моменты, игры, непосредственно образовательную деятельность, взаимодействие с семьёй.</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xml:space="preserve">        Основывается физкультурно-оздоровительная работа на ведущих принципах педагогики: </w:t>
      </w:r>
      <w:proofErr w:type="spellStart"/>
      <w:r w:rsidRPr="0020654F">
        <w:rPr>
          <w:rFonts w:ascii="Cambria" w:eastAsia="Times New Roman" w:hAnsi="Cambria" w:cs="Calibri"/>
          <w:color w:val="000000"/>
          <w:sz w:val="24"/>
          <w:szCs w:val="24"/>
          <w:lang w:eastAsia="ru-RU"/>
        </w:rPr>
        <w:t>гуманизации</w:t>
      </w:r>
      <w:proofErr w:type="spellEnd"/>
      <w:r w:rsidRPr="0020654F">
        <w:rPr>
          <w:rFonts w:ascii="Cambria" w:eastAsia="Times New Roman" w:hAnsi="Cambria" w:cs="Calibri"/>
          <w:color w:val="000000"/>
          <w:sz w:val="24"/>
          <w:szCs w:val="24"/>
          <w:lang w:eastAsia="ru-RU"/>
        </w:rPr>
        <w:t>, индивидуальности, системности, последовательности, доступности, комплексности, взаимодействия и сотрудничества детей и взрослых, успешности.</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В систему физкультурно-оздоровительной работы в ДОУ входят: создание материально-технических условий в ДОУ, выполнение санитарно-гигиенических требований, организация рационального режима дня, создание оптимальной двигательной деятельности детей, организация оздоровительных и спортивных мероприятий, работа по формирование здорового образа жизни, работа с родителями, приобщение к спорту в целом.</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xml:space="preserve">        В работе с детьми мы используем  как традиционные, так и нетрадиционные формы физического воспитания: утренняя гимнастика, физическая культура, плавание, подвижные игры, гимнастика после дневного сна, </w:t>
      </w:r>
      <w:proofErr w:type="spellStart"/>
      <w:r w:rsidRPr="0020654F">
        <w:rPr>
          <w:rFonts w:ascii="Cambria" w:eastAsia="Times New Roman" w:hAnsi="Cambria" w:cs="Calibri"/>
          <w:color w:val="000000"/>
          <w:sz w:val="24"/>
          <w:szCs w:val="24"/>
          <w:lang w:eastAsia="ru-RU"/>
        </w:rPr>
        <w:t>фитбол</w:t>
      </w:r>
      <w:proofErr w:type="spellEnd"/>
      <w:r w:rsidRPr="0020654F">
        <w:rPr>
          <w:rFonts w:ascii="Cambria" w:eastAsia="Times New Roman" w:hAnsi="Cambria" w:cs="Calibri"/>
          <w:color w:val="000000"/>
          <w:sz w:val="24"/>
          <w:szCs w:val="24"/>
          <w:lang w:eastAsia="ru-RU"/>
        </w:rPr>
        <w:t>-гимнастика, спортивные игры и упражнения, элементы лечебной физкультуры, упражнения на тренажёрах, физкультурные досуги, физкультурные праздники, дни здоровья, недели здоровья, кружки и секции, каникулы, прогулки-экскурсии, занятия хореографией, спортивные праздники и развлечения, занятия-тренировки, , занятия-соревнования.</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xml:space="preserve">        Для полноценного физического развития детей и реализации их потребности в движении в ДОУ оборудованы плавательный бассейн и современный спортивный зал со всех </w:t>
      </w:r>
      <w:proofErr w:type="gramStart"/>
      <w:r w:rsidRPr="0020654F">
        <w:rPr>
          <w:rFonts w:ascii="Cambria" w:eastAsia="Times New Roman" w:hAnsi="Cambria" w:cs="Calibri"/>
          <w:color w:val="000000"/>
          <w:sz w:val="24"/>
          <w:szCs w:val="24"/>
          <w:lang w:eastAsia="ru-RU"/>
        </w:rPr>
        <w:t>необходимым  физкультурным</w:t>
      </w:r>
      <w:proofErr w:type="gramEnd"/>
      <w:r w:rsidRPr="0020654F">
        <w:rPr>
          <w:rFonts w:ascii="Cambria" w:eastAsia="Times New Roman" w:hAnsi="Cambria" w:cs="Calibri"/>
          <w:color w:val="000000"/>
          <w:sz w:val="24"/>
          <w:szCs w:val="24"/>
          <w:lang w:eastAsia="ru-RU"/>
        </w:rPr>
        <w:t xml:space="preserve"> оборудованием и инвентарём.</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Все группы с учётом возрастных особенностей оборудованы спортивными уголками, которые оснащены атрибутами к подвижным играм.</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На территории детского сада имеется спортивная площадка с зонами для спортивных и подвижных игр, где дети могут осваивать элементы спортивных игр – баскетбола, волейбола, футбола. Для проведения оздоровительного бега приспособлены дорожки вокруг дошкольного учреждения с разметкой.</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В дошкольном учреждении кроме основной образовательной программы дошкольного образования реализуются и программы допо</w:t>
      </w:r>
      <w:r>
        <w:rPr>
          <w:rFonts w:ascii="Cambria" w:eastAsia="Times New Roman" w:hAnsi="Cambria" w:cs="Calibri"/>
          <w:color w:val="000000"/>
          <w:sz w:val="24"/>
          <w:szCs w:val="24"/>
          <w:lang w:eastAsia="ru-RU"/>
        </w:rPr>
        <w:t>лнительного образования: «Футбол</w:t>
      </w:r>
      <w:r w:rsidRPr="0020654F">
        <w:rPr>
          <w:rFonts w:ascii="Cambria" w:eastAsia="Times New Roman" w:hAnsi="Cambria" w:cs="Calibri"/>
          <w:color w:val="000000"/>
          <w:sz w:val="24"/>
          <w:szCs w:val="24"/>
          <w:lang w:eastAsia="ru-RU"/>
        </w:rPr>
        <w:t>»</w:t>
      </w:r>
      <w:r>
        <w:rPr>
          <w:rFonts w:ascii="Cambria" w:eastAsia="Times New Roman" w:hAnsi="Cambria" w:cs="Calibri"/>
          <w:color w:val="000000"/>
          <w:sz w:val="24"/>
          <w:szCs w:val="24"/>
          <w:lang w:eastAsia="ru-RU"/>
        </w:rPr>
        <w:t>, «Йога», «Степ-</w:t>
      </w:r>
      <w:proofErr w:type="spellStart"/>
      <w:r>
        <w:rPr>
          <w:rFonts w:ascii="Cambria" w:eastAsia="Times New Roman" w:hAnsi="Cambria" w:cs="Calibri"/>
          <w:color w:val="000000"/>
          <w:sz w:val="24"/>
          <w:szCs w:val="24"/>
          <w:lang w:eastAsia="ru-RU"/>
        </w:rPr>
        <w:t>айробика</w:t>
      </w:r>
      <w:proofErr w:type="spellEnd"/>
      <w:r>
        <w:rPr>
          <w:rFonts w:ascii="Cambria" w:eastAsia="Times New Roman" w:hAnsi="Cambria" w:cs="Calibri"/>
          <w:color w:val="000000"/>
          <w:sz w:val="24"/>
          <w:szCs w:val="24"/>
          <w:lang w:eastAsia="ru-RU"/>
        </w:rPr>
        <w:t>»</w:t>
      </w:r>
      <w:r w:rsidRPr="0020654F">
        <w:rPr>
          <w:rFonts w:ascii="Cambria" w:eastAsia="Times New Roman" w:hAnsi="Cambria" w:cs="Calibri"/>
          <w:color w:val="000000"/>
          <w:sz w:val="24"/>
          <w:szCs w:val="24"/>
          <w:lang w:eastAsia="ru-RU"/>
        </w:rPr>
        <w:t xml:space="preserve"> (в рамках платных образовательных услуг) </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xml:space="preserve">        Как результат системы целостной работы, ежегодно старшие </w:t>
      </w:r>
      <w:proofErr w:type="gramStart"/>
      <w:r w:rsidRPr="0020654F">
        <w:rPr>
          <w:rFonts w:ascii="Cambria" w:eastAsia="Times New Roman" w:hAnsi="Cambria" w:cs="Calibri"/>
          <w:color w:val="000000"/>
          <w:sz w:val="24"/>
          <w:szCs w:val="24"/>
          <w:lang w:eastAsia="ru-RU"/>
        </w:rPr>
        <w:t>дошкольники  принимают</w:t>
      </w:r>
      <w:proofErr w:type="gramEnd"/>
      <w:r w:rsidRPr="0020654F">
        <w:rPr>
          <w:rFonts w:ascii="Cambria" w:eastAsia="Times New Roman" w:hAnsi="Cambria" w:cs="Calibri"/>
          <w:color w:val="000000"/>
          <w:sz w:val="24"/>
          <w:szCs w:val="24"/>
          <w:lang w:eastAsia="ru-RU"/>
        </w:rPr>
        <w:t xml:space="preserve"> участие в проектах,  соревнованиях, зачётах, проводимых на муниципальном уровне среди детских дошкольных образовательных учреждений, где наши воспитанники показывают отличные результаты, занимают призовые места, награждаются грамотами и медалями, а также -  выполняют указ президента.</w:t>
      </w:r>
    </w:p>
    <w:p w:rsidR="0020654F" w:rsidRPr="0020654F" w:rsidRDefault="0020654F" w:rsidP="0020654F">
      <w:pPr>
        <w:shd w:val="clear" w:color="auto" w:fill="FFFFFF"/>
        <w:spacing w:after="0" w:line="240" w:lineRule="auto"/>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Сегодня у нас появился новый </w:t>
      </w:r>
      <w:r w:rsidRPr="0020654F">
        <w:rPr>
          <w:rFonts w:ascii="Cambria" w:eastAsia="Times New Roman" w:hAnsi="Cambria" w:cs="Calibri"/>
          <w:b/>
          <w:bCs/>
          <w:color w:val="000000"/>
          <w:sz w:val="24"/>
          <w:szCs w:val="24"/>
          <w:lang w:eastAsia="ru-RU"/>
        </w:rPr>
        <w:t>стимул</w:t>
      </w:r>
      <w:r w:rsidRPr="0020654F">
        <w:rPr>
          <w:rFonts w:ascii="Cambria" w:eastAsia="Times New Roman" w:hAnsi="Cambria" w:cs="Calibri"/>
          <w:color w:val="000000"/>
          <w:sz w:val="24"/>
          <w:szCs w:val="24"/>
          <w:lang w:eastAsia="ru-RU"/>
        </w:rPr>
        <w:t xml:space="preserve"> – это Всероссийский физкультурно-спортивный комплекс «Готов к труду и обороне». Интеграция Всероссийского физкультурно-спортивного комплекса «Готов к труду и обороне» в систему дошкольного образования связана с выделением в комплексе I ступени (от 6 до 8 лет): воспитанники подготовительных групп уже </w:t>
      </w:r>
      <w:proofErr w:type="gramStart"/>
      <w:r w:rsidRPr="0020654F">
        <w:rPr>
          <w:rFonts w:ascii="Cambria" w:eastAsia="Times New Roman" w:hAnsi="Cambria" w:cs="Calibri"/>
          <w:color w:val="000000"/>
          <w:sz w:val="24"/>
          <w:szCs w:val="24"/>
          <w:lang w:eastAsia="ru-RU"/>
        </w:rPr>
        <w:t>могут  и</w:t>
      </w:r>
      <w:proofErr w:type="gramEnd"/>
      <w:r w:rsidRPr="0020654F">
        <w:rPr>
          <w:rFonts w:ascii="Cambria" w:eastAsia="Times New Roman" w:hAnsi="Cambria" w:cs="Calibri"/>
          <w:color w:val="000000"/>
          <w:sz w:val="24"/>
          <w:szCs w:val="24"/>
          <w:lang w:eastAsia="ru-RU"/>
        </w:rPr>
        <w:t xml:space="preserve"> сдают  нормативы ВФСК «ГТО» и получают отличные результаты.</w:t>
      </w:r>
    </w:p>
    <w:p w:rsidR="0020654F" w:rsidRPr="0020654F" w:rsidRDefault="0020654F" w:rsidP="0020654F">
      <w:pPr>
        <w:shd w:val="clear" w:color="auto" w:fill="FFFFFF"/>
        <w:spacing w:after="0" w:line="240" w:lineRule="auto"/>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w:t>
      </w:r>
      <w:r w:rsidRPr="0020654F">
        <w:rPr>
          <w:rFonts w:ascii="Cambria" w:eastAsia="Times New Roman" w:hAnsi="Cambria" w:cs="Calibri"/>
          <w:b/>
          <w:bCs/>
          <w:color w:val="000000"/>
          <w:sz w:val="24"/>
          <w:szCs w:val="24"/>
          <w:lang w:eastAsia="ru-RU"/>
        </w:rPr>
        <w:t>        </w:t>
      </w:r>
    </w:p>
    <w:p w:rsidR="0020654F" w:rsidRDefault="0020654F" w:rsidP="0020654F">
      <w:pPr>
        <w:shd w:val="clear" w:color="auto" w:fill="FFFFFF"/>
        <w:spacing w:after="0" w:line="240" w:lineRule="auto"/>
        <w:jc w:val="both"/>
        <w:rPr>
          <w:rFonts w:ascii="Cambria" w:eastAsia="Times New Roman" w:hAnsi="Cambria" w:cs="Calibri"/>
          <w:b/>
          <w:bCs/>
          <w:color w:val="000000"/>
          <w:sz w:val="24"/>
          <w:szCs w:val="24"/>
          <w:u w:val="single"/>
          <w:lang w:eastAsia="ru-RU"/>
        </w:rPr>
      </w:pPr>
    </w:p>
    <w:p w:rsidR="0020654F" w:rsidRDefault="0020654F" w:rsidP="0020654F">
      <w:pPr>
        <w:shd w:val="clear" w:color="auto" w:fill="FFFFFF"/>
        <w:spacing w:after="0" w:line="240" w:lineRule="auto"/>
        <w:jc w:val="both"/>
        <w:rPr>
          <w:rFonts w:ascii="Cambria" w:eastAsia="Times New Roman" w:hAnsi="Cambria" w:cs="Calibri"/>
          <w:b/>
          <w:bCs/>
          <w:color w:val="000000"/>
          <w:sz w:val="24"/>
          <w:szCs w:val="24"/>
          <w:u w:val="single"/>
          <w:lang w:eastAsia="ru-RU"/>
        </w:rPr>
      </w:pPr>
    </w:p>
    <w:p w:rsidR="0020654F" w:rsidRPr="0020654F" w:rsidRDefault="0020654F" w:rsidP="0020654F">
      <w:pPr>
        <w:shd w:val="clear" w:color="auto" w:fill="FFFFFF"/>
        <w:spacing w:after="0" w:line="240" w:lineRule="auto"/>
        <w:jc w:val="both"/>
        <w:rPr>
          <w:rFonts w:ascii="Calibri" w:eastAsia="Times New Roman" w:hAnsi="Calibri" w:cs="Calibri"/>
          <w:color w:val="000000"/>
          <w:lang w:eastAsia="ru-RU"/>
        </w:rPr>
      </w:pPr>
      <w:r w:rsidRPr="0020654F">
        <w:rPr>
          <w:rFonts w:ascii="Cambria" w:eastAsia="Times New Roman" w:hAnsi="Cambria" w:cs="Calibri"/>
          <w:b/>
          <w:bCs/>
          <w:color w:val="000000"/>
          <w:sz w:val="24"/>
          <w:szCs w:val="24"/>
          <w:u w:val="single"/>
          <w:lang w:eastAsia="ru-RU"/>
        </w:rPr>
        <w:t>НОВИЗНА опыта работы экспериментальной деятельности</w:t>
      </w:r>
      <w:r w:rsidRPr="0020654F">
        <w:rPr>
          <w:rFonts w:ascii="Cambria" w:eastAsia="Times New Roman" w:hAnsi="Cambria" w:cs="Calibri"/>
          <w:b/>
          <w:bCs/>
          <w:color w:val="000000"/>
          <w:sz w:val="24"/>
          <w:szCs w:val="24"/>
          <w:lang w:eastAsia="ru-RU"/>
        </w:rPr>
        <w:t> </w:t>
      </w:r>
      <w:r w:rsidRPr="0020654F">
        <w:rPr>
          <w:rFonts w:ascii="Cambria" w:eastAsia="Times New Roman" w:hAnsi="Cambria" w:cs="Calibri"/>
          <w:color w:val="000000"/>
          <w:sz w:val="24"/>
          <w:szCs w:val="24"/>
          <w:lang w:eastAsia="ru-RU"/>
        </w:rPr>
        <w:t>заключается</w:t>
      </w:r>
      <w:r w:rsidRPr="0020654F">
        <w:rPr>
          <w:rFonts w:ascii="Times New Roman" w:eastAsia="Times New Roman" w:hAnsi="Times New Roman" w:cs="Times New Roman"/>
          <w:b/>
          <w:bCs/>
          <w:color w:val="000000"/>
          <w:sz w:val="24"/>
          <w:szCs w:val="24"/>
          <w:lang w:eastAsia="ru-RU"/>
        </w:rPr>
        <w:t>:</w:t>
      </w:r>
    </w:p>
    <w:p w:rsidR="0020654F" w:rsidRPr="0020654F" w:rsidRDefault="0020654F" w:rsidP="0020654F">
      <w:pPr>
        <w:numPr>
          <w:ilvl w:val="0"/>
          <w:numId w:val="5"/>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lastRenderedPageBreak/>
        <w:t>в</w:t>
      </w:r>
      <w:proofErr w:type="gramEnd"/>
      <w:r w:rsidRPr="0020654F">
        <w:rPr>
          <w:rFonts w:ascii="Cambria" w:eastAsia="Times New Roman" w:hAnsi="Cambria" w:cs="Calibri"/>
          <w:color w:val="000000"/>
          <w:sz w:val="24"/>
          <w:szCs w:val="24"/>
          <w:lang w:eastAsia="ru-RU"/>
        </w:rPr>
        <w:t xml:space="preserve"> возрождении системы комплекса ГТО эпохи Советского Союза в новом современном формате с учётом приоритетов государственной политики в сфере развития физической культуры и спорта и потребностям общества;</w:t>
      </w:r>
    </w:p>
    <w:p w:rsidR="0020654F" w:rsidRPr="0020654F" w:rsidRDefault="0020654F" w:rsidP="0020654F">
      <w:pPr>
        <w:numPr>
          <w:ilvl w:val="0"/>
          <w:numId w:val="5"/>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реализации</w:t>
      </w:r>
      <w:proofErr w:type="gramEnd"/>
      <w:r w:rsidRPr="0020654F">
        <w:rPr>
          <w:rFonts w:ascii="Cambria" w:eastAsia="Times New Roman" w:hAnsi="Cambria" w:cs="Calibri"/>
          <w:color w:val="000000"/>
          <w:sz w:val="24"/>
          <w:szCs w:val="24"/>
          <w:lang w:eastAsia="ru-RU"/>
        </w:rPr>
        <w:t xml:space="preserve"> комплекса мероприятий </w:t>
      </w:r>
      <w:r w:rsidRPr="0020654F">
        <w:rPr>
          <w:rFonts w:ascii="Cambria" w:eastAsia="Times New Roman" w:hAnsi="Cambria" w:cs="Calibri"/>
          <w:b/>
          <w:bCs/>
          <w:color w:val="000000"/>
          <w:sz w:val="24"/>
          <w:szCs w:val="24"/>
          <w:lang w:eastAsia="ru-RU"/>
        </w:rPr>
        <w:t>с педагогами, воспитанниками и родительской общественностью</w:t>
      </w:r>
      <w:r w:rsidRPr="0020654F">
        <w:rPr>
          <w:rFonts w:ascii="Cambria" w:eastAsia="Times New Roman" w:hAnsi="Cambria" w:cs="Calibri"/>
          <w:color w:val="000000"/>
          <w:sz w:val="24"/>
          <w:szCs w:val="24"/>
          <w:lang w:eastAsia="ru-RU"/>
        </w:rPr>
        <w:t> по приобщению к спорту, мотивированию к участию в выполнении нормативов ГТО на этапе завершения дошкольного образования.</w:t>
      </w:r>
    </w:p>
    <w:p w:rsidR="0020654F" w:rsidRPr="0020654F" w:rsidRDefault="0020654F" w:rsidP="0020654F">
      <w:pPr>
        <w:shd w:val="clear" w:color="auto" w:fill="FFFFFF"/>
        <w:spacing w:after="0" w:line="240" w:lineRule="auto"/>
        <w:ind w:firstLine="360"/>
        <w:jc w:val="both"/>
        <w:rPr>
          <w:rFonts w:ascii="Calibri" w:eastAsia="Times New Roman" w:hAnsi="Calibri" w:cs="Calibri"/>
          <w:color w:val="000000"/>
          <w:lang w:eastAsia="ru-RU"/>
        </w:rPr>
      </w:pPr>
      <w:r w:rsidRPr="0020654F">
        <w:rPr>
          <w:rFonts w:ascii="Times New Roman" w:eastAsia="Times New Roman" w:hAnsi="Times New Roman" w:cs="Times New Roman"/>
          <w:color w:val="000000"/>
          <w:sz w:val="24"/>
          <w:szCs w:val="24"/>
          <w:lang w:eastAsia="ru-RU"/>
        </w:rPr>
        <w:t>        </w:t>
      </w:r>
      <w:r w:rsidRPr="0020654F">
        <w:rPr>
          <w:rFonts w:ascii="Cambria" w:eastAsia="Times New Roman" w:hAnsi="Cambria" w:cs="Calibri"/>
          <w:b/>
          <w:bCs/>
          <w:color w:val="000000"/>
          <w:sz w:val="24"/>
          <w:szCs w:val="24"/>
          <w:lang w:eastAsia="ru-RU"/>
        </w:rPr>
        <w:t>Цель</w:t>
      </w:r>
      <w:r w:rsidRPr="0020654F">
        <w:rPr>
          <w:rFonts w:ascii="Cambria" w:eastAsia="Times New Roman" w:hAnsi="Cambria" w:cs="Calibri"/>
          <w:color w:val="000000"/>
          <w:sz w:val="24"/>
          <w:szCs w:val="24"/>
          <w:lang w:eastAsia="ru-RU"/>
        </w:rPr>
        <w:t> работы педагогов в данном направлении: создание условий для подготовки дошкольников к выполнению нормативов первой ступени Всероссийского физкультурно-спортивного комплекса ГТО, проведение систематических занятий физической культурой и спортом. Для реализации цели были сформулированы следующие </w:t>
      </w:r>
      <w:r w:rsidRPr="0020654F">
        <w:rPr>
          <w:rFonts w:ascii="Cambria" w:eastAsia="Times New Roman" w:hAnsi="Cambria" w:cs="Calibri"/>
          <w:b/>
          <w:bCs/>
          <w:color w:val="000000"/>
          <w:sz w:val="24"/>
          <w:szCs w:val="24"/>
          <w:lang w:eastAsia="ru-RU"/>
        </w:rPr>
        <w:t>задачи</w:t>
      </w:r>
      <w:r w:rsidRPr="0020654F">
        <w:rPr>
          <w:rFonts w:ascii="Cambria" w:eastAsia="Times New Roman" w:hAnsi="Cambria" w:cs="Calibri"/>
          <w:color w:val="000000"/>
          <w:sz w:val="24"/>
          <w:szCs w:val="24"/>
          <w:lang w:eastAsia="ru-RU"/>
        </w:rPr>
        <w:t>:</w:t>
      </w:r>
    </w:p>
    <w:p w:rsidR="0020654F" w:rsidRPr="0020654F" w:rsidRDefault="0020654F" w:rsidP="0020654F">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разработать</w:t>
      </w:r>
      <w:proofErr w:type="gramEnd"/>
      <w:r w:rsidRPr="0020654F">
        <w:rPr>
          <w:rFonts w:ascii="Cambria" w:eastAsia="Times New Roman" w:hAnsi="Cambria" w:cs="Calibri"/>
          <w:color w:val="000000"/>
          <w:sz w:val="24"/>
          <w:szCs w:val="24"/>
          <w:lang w:eastAsia="ru-RU"/>
        </w:rPr>
        <w:t xml:space="preserve"> дорожную карту и «Физкультурный календарь» внедрения ВФСК ГТО в дошкольном образовательном учреждении;</w:t>
      </w:r>
    </w:p>
    <w:p w:rsidR="0020654F" w:rsidRPr="0020654F" w:rsidRDefault="0020654F" w:rsidP="0020654F">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организовать</w:t>
      </w:r>
      <w:proofErr w:type="gramEnd"/>
      <w:r w:rsidRPr="0020654F">
        <w:rPr>
          <w:rFonts w:ascii="Cambria" w:eastAsia="Times New Roman" w:hAnsi="Cambria" w:cs="Calibri"/>
          <w:color w:val="000000"/>
          <w:sz w:val="24"/>
          <w:szCs w:val="24"/>
          <w:lang w:eastAsia="ru-RU"/>
        </w:rPr>
        <w:t xml:space="preserve"> в детском саду работу спортивных групп для детей старшего дошкольного возраста;</w:t>
      </w:r>
    </w:p>
    <w:p w:rsidR="0020654F" w:rsidRPr="0020654F" w:rsidRDefault="0020654F" w:rsidP="0020654F">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w:t>
      </w:r>
      <w:proofErr w:type="gramStart"/>
      <w:r w:rsidRPr="0020654F">
        <w:rPr>
          <w:rFonts w:ascii="Cambria" w:eastAsia="Times New Roman" w:hAnsi="Cambria" w:cs="Calibri"/>
          <w:color w:val="000000"/>
          <w:sz w:val="24"/>
          <w:szCs w:val="24"/>
          <w:lang w:eastAsia="ru-RU"/>
        </w:rPr>
        <w:t>создать</w:t>
      </w:r>
      <w:proofErr w:type="gramEnd"/>
      <w:r w:rsidRPr="0020654F">
        <w:rPr>
          <w:rFonts w:ascii="Cambria" w:eastAsia="Times New Roman" w:hAnsi="Cambria" w:cs="Calibri"/>
          <w:color w:val="000000"/>
          <w:sz w:val="24"/>
          <w:szCs w:val="24"/>
          <w:lang w:eastAsia="ru-RU"/>
        </w:rPr>
        <w:t xml:space="preserve"> оптимальные условия для мотивации всех субъектов образовательного процесса (родителей, детей, педагогов и специалистов) к выполнению первой ступени норм ГТО в ДОУ;</w:t>
      </w:r>
    </w:p>
    <w:p w:rsidR="0020654F" w:rsidRPr="0020654F" w:rsidRDefault="0020654F" w:rsidP="0020654F">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формировать</w:t>
      </w:r>
      <w:proofErr w:type="gramEnd"/>
      <w:r w:rsidRPr="0020654F">
        <w:rPr>
          <w:rFonts w:ascii="Cambria" w:eastAsia="Times New Roman" w:hAnsi="Cambria" w:cs="Calibri"/>
          <w:color w:val="000000"/>
          <w:sz w:val="24"/>
          <w:szCs w:val="24"/>
          <w:lang w:eastAsia="ru-RU"/>
        </w:rPr>
        <w:t xml:space="preserve"> у детей старшего дошкольного возраста первоначальные представления о Всероссийском физкультурно-спортивном комплексе «Готов к труду и обороне», стимулировать к занятиям в спортивных секциях города;</w:t>
      </w:r>
    </w:p>
    <w:p w:rsidR="0020654F" w:rsidRPr="0020654F" w:rsidRDefault="0020654F" w:rsidP="0020654F">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принять</w:t>
      </w:r>
      <w:proofErr w:type="gramEnd"/>
      <w:r w:rsidRPr="0020654F">
        <w:rPr>
          <w:rFonts w:ascii="Cambria" w:eastAsia="Times New Roman" w:hAnsi="Cambria" w:cs="Calibri"/>
          <w:color w:val="000000"/>
          <w:sz w:val="24"/>
          <w:szCs w:val="24"/>
          <w:lang w:eastAsia="ru-RU"/>
        </w:rPr>
        <w:t xml:space="preserve"> участие в выполнении нормативов первой ступени Всероссийского физкультурно-спортивного комплекса на этапе завершения дошкольного образования.</w:t>
      </w:r>
    </w:p>
    <w:p w:rsidR="0020654F" w:rsidRDefault="0020654F" w:rsidP="0020654F">
      <w:pPr>
        <w:shd w:val="clear" w:color="auto" w:fill="FFFFFF"/>
        <w:spacing w:after="0" w:line="240" w:lineRule="auto"/>
        <w:ind w:firstLine="708"/>
        <w:jc w:val="both"/>
        <w:rPr>
          <w:rFonts w:ascii="Cambria" w:eastAsia="Times New Roman" w:hAnsi="Cambria" w:cs="Calibri"/>
          <w:b/>
          <w:bCs/>
          <w:color w:val="000000"/>
          <w:sz w:val="24"/>
          <w:szCs w:val="24"/>
          <w:u w:val="single"/>
          <w:lang w:eastAsia="ru-RU"/>
        </w:rPr>
      </w:pP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bookmarkStart w:id="0" w:name="_GoBack"/>
      <w:bookmarkEnd w:id="0"/>
      <w:r w:rsidRPr="0020654F">
        <w:rPr>
          <w:rFonts w:ascii="Cambria" w:eastAsia="Times New Roman" w:hAnsi="Cambria" w:cs="Calibri"/>
          <w:b/>
          <w:bCs/>
          <w:color w:val="000000"/>
          <w:sz w:val="24"/>
          <w:szCs w:val="24"/>
          <w:u w:val="single"/>
          <w:lang w:eastAsia="ru-RU"/>
        </w:rPr>
        <w:t>ВНЕДРЕНИЕ И РЕАЛИЗАЦИЯ ВСЕРОССИЙСКОГО ФИЗКУЛЬТУРНО-СПОРТИВНОГО КОМПЛЕКСА «ГОТОВ К ТРУДУ И ОБОРОНЕ».</w:t>
      </w:r>
    </w:p>
    <w:p w:rsidR="0020654F" w:rsidRPr="0020654F" w:rsidRDefault="003141C5" w:rsidP="0020654F">
      <w:pPr>
        <w:shd w:val="clear" w:color="auto" w:fill="FFFFFF"/>
        <w:spacing w:after="0" w:line="240" w:lineRule="auto"/>
        <w:ind w:firstLine="708"/>
        <w:jc w:val="both"/>
        <w:rPr>
          <w:rFonts w:ascii="Calibri" w:eastAsia="Times New Roman" w:hAnsi="Calibri" w:cs="Calibri"/>
          <w:color w:val="000000"/>
          <w:lang w:eastAsia="ru-RU"/>
        </w:rPr>
      </w:pPr>
      <w:r>
        <w:rPr>
          <w:rFonts w:ascii="Cambria" w:eastAsia="Times New Roman" w:hAnsi="Cambria" w:cs="Calibri"/>
          <w:color w:val="000000"/>
          <w:sz w:val="24"/>
          <w:szCs w:val="24"/>
          <w:lang w:eastAsia="ru-RU"/>
        </w:rPr>
        <w:t>2019-2020</w:t>
      </w:r>
      <w:r w:rsidR="0020654F" w:rsidRPr="0020654F">
        <w:rPr>
          <w:rFonts w:ascii="Cambria" w:eastAsia="Times New Roman" w:hAnsi="Cambria" w:cs="Calibri"/>
          <w:color w:val="000000"/>
          <w:sz w:val="24"/>
          <w:szCs w:val="24"/>
          <w:lang w:eastAsia="ru-RU"/>
        </w:rPr>
        <w:t xml:space="preserve"> год стал </w:t>
      </w:r>
      <w:r w:rsidR="0020654F" w:rsidRPr="0020654F">
        <w:rPr>
          <w:rFonts w:ascii="Cambria" w:eastAsia="Times New Roman" w:hAnsi="Cambria" w:cs="Calibri"/>
          <w:b/>
          <w:bCs/>
          <w:color w:val="000000"/>
          <w:sz w:val="24"/>
          <w:szCs w:val="24"/>
          <w:lang w:eastAsia="ru-RU"/>
        </w:rPr>
        <w:t>экспериментальным</w:t>
      </w:r>
      <w:r w:rsidR="0020654F" w:rsidRPr="0020654F">
        <w:rPr>
          <w:rFonts w:ascii="Cambria" w:eastAsia="Times New Roman" w:hAnsi="Cambria" w:cs="Calibri"/>
          <w:color w:val="000000"/>
          <w:sz w:val="24"/>
          <w:szCs w:val="24"/>
          <w:lang w:eastAsia="ru-RU"/>
        </w:rPr>
        <w:t> для всего педагогического коллектива, детей и их родителей. Анализ условий для внедрения Всероссийского физкультурно-спортивного комплекса в образовательном учреждении выявил ряд недостатков:</w:t>
      </w:r>
    </w:p>
    <w:p w:rsidR="0020654F" w:rsidRPr="0020654F" w:rsidRDefault="0020654F" w:rsidP="0020654F">
      <w:pPr>
        <w:numPr>
          <w:ilvl w:val="0"/>
          <w:numId w:val="7"/>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непосредственно</w:t>
      </w:r>
      <w:proofErr w:type="gramEnd"/>
      <w:r w:rsidRPr="0020654F">
        <w:rPr>
          <w:rFonts w:ascii="Cambria" w:eastAsia="Times New Roman" w:hAnsi="Cambria" w:cs="Calibri"/>
          <w:color w:val="000000"/>
          <w:sz w:val="24"/>
          <w:szCs w:val="24"/>
          <w:lang w:eastAsia="ru-RU"/>
        </w:rPr>
        <w:t xml:space="preserve"> образовательная деятельность в детском саду регламентирована основной образовательной программой дошкольного учреждения и не позволяют инструктору по физической культуре и воспитателям старших групп вести целенаправленную работу по подготовке дошкольников к выполнению нормативов первой ступени ГТО;</w:t>
      </w:r>
    </w:p>
    <w:p w:rsidR="0020654F" w:rsidRPr="0020654F" w:rsidRDefault="0020654F" w:rsidP="0020654F">
      <w:pPr>
        <w:numPr>
          <w:ilvl w:val="0"/>
          <w:numId w:val="7"/>
        </w:numPr>
        <w:shd w:val="clear" w:color="auto" w:fill="FFFFFF"/>
        <w:spacing w:before="30" w:after="30" w:line="240" w:lineRule="auto"/>
        <w:ind w:left="0" w:firstLine="36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отсутствие</w:t>
      </w:r>
      <w:proofErr w:type="gramEnd"/>
      <w:r w:rsidRPr="0020654F">
        <w:rPr>
          <w:rFonts w:ascii="Cambria" w:eastAsia="Times New Roman" w:hAnsi="Cambria" w:cs="Calibri"/>
          <w:color w:val="000000"/>
          <w:sz w:val="24"/>
          <w:szCs w:val="24"/>
          <w:lang w:eastAsia="ru-RU"/>
        </w:rPr>
        <w:t xml:space="preserve"> устойчивого интереса участников образовательного процесса к активным видам физкультурно-спортивной деятельности, пассивное отношения родителей к проводимым в образовательной организации спортивно-массовым мероприятиям, к участию в выполнении норм Всероссийского комплекса ГТО.</w:t>
      </w:r>
    </w:p>
    <w:p w:rsidR="0020654F" w:rsidRPr="0020654F" w:rsidRDefault="0020654F" w:rsidP="0020654F">
      <w:pPr>
        <w:shd w:val="clear" w:color="auto" w:fill="FFFFFF"/>
        <w:spacing w:after="0" w:line="240" w:lineRule="auto"/>
        <w:ind w:hanging="72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Для решения данных недостатков педагогическому коллективу необходимо было реализовать комплекс мероприятий с воспитанниками и родительской общественностью по приобщению к спорту, мотивировать к участию в выполнении нормативов ГТО на этапе завершения дошкольного образования.</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Одной из </w:t>
      </w:r>
      <w:r w:rsidRPr="0020654F">
        <w:rPr>
          <w:rFonts w:ascii="Cambria" w:eastAsia="Times New Roman" w:hAnsi="Cambria" w:cs="Calibri"/>
          <w:b/>
          <w:bCs/>
          <w:color w:val="000000"/>
          <w:sz w:val="24"/>
          <w:szCs w:val="24"/>
          <w:lang w:eastAsia="ru-RU"/>
        </w:rPr>
        <w:t>задач</w:t>
      </w:r>
      <w:r w:rsidRPr="0020654F">
        <w:rPr>
          <w:rFonts w:ascii="Cambria" w:eastAsia="Times New Roman" w:hAnsi="Cambria" w:cs="Calibri"/>
          <w:color w:val="000000"/>
          <w:sz w:val="24"/>
          <w:szCs w:val="24"/>
          <w:lang w:eastAsia="ru-RU"/>
        </w:rPr>
        <w:t> являлась заинтересовать дошкольников, родителей и педагогов, помочь воспитанникам получить первые знаки отличия ВФСК ГТО уже в детском саду.</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Работа в данном направлении проходила в </w:t>
      </w:r>
      <w:r w:rsidRPr="0020654F">
        <w:rPr>
          <w:rFonts w:ascii="Cambria" w:eastAsia="Times New Roman" w:hAnsi="Cambria" w:cs="Calibri"/>
          <w:b/>
          <w:bCs/>
          <w:color w:val="000000"/>
          <w:sz w:val="24"/>
          <w:szCs w:val="24"/>
          <w:lang w:eastAsia="ru-RU"/>
        </w:rPr>
        <w:t>два этапа: </w:t>
      </w:r>
      <w:r w:rsidRPr="0020654F">
        <w:rPr>
          <w:rFonts w:ascii="Cambria" w:eastAsia="Times New Roman" w:hAnsi="Cambria" w:cs="Calibri"/>
          <w:color w:val="000000"/>
          <w:sz w:val="24"/>
          <w:szCs w:val="24"/>
          <w:lang w:eastAsia="ru-RU"/>
        </w:rPr>
        <w:t>организационный и практический.</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b/>
          <w:bCs/>
          <w:color w:val="000000"/>
          <w:sz w:val="24"/>
          <w:szCs w:val="24"/>
          <w:lang w:eastAsia="ru-RU"/>
        </w:rPr>
        <w:lastRenderedPageBreak/>
        <w:t>На первом этапе</w:t>
      </w:r>
      <w:r w:rsidRPr="0020654F">
        <w:rPr>
          <w:rFonts w:ascii="Cambria" w:eastAsia="Times New Roman" w:hAnsi="Cambria" w:cs="Calibri"/>
          <w:color w:val="000000"/>
          <w:sz w:val="24"/>
          <w:szCs w:val="24"/>
          <w:lang w:eastAsia="ru-RU"/>
        </w:rPr>
        <w:t> была создана рабочая группа, в состав которой вошли воспитатели, инструктор по физической культуре, педагог-психолог, заместитель заведующего и заведующий. Рабочая группа составила дорожную карту поэтапного внедрения и реализации физкультурно-спортивного комплекса и разработала «Физкультурный календарь».</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Для определения отношения родителей к занятиям физической культурой и спортом, участию детей в выполнении нормативов первой ступени ГТО на этапе завершения дошкольного детства было проведено анкетирование семьи по теме «Роль физкультуры и спорта в жизни Вашей семьи».</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Данные анкетирования родителей детей старшего дошкольного возраста, посещающих образовательное учреждение, показали, что не во всех семьях родители являются положительным примером для ребёнка, мотивируют детей к занятиям спортом и физической культуре</w:t>
      </w:r>
      <w:r w:rsidRPr="0020654F">
        <w:rPr>
          <w:rFonts w:ascii="Cambria" w:eastAsia="Times New Roman" w:hAnsi="Cambria" w:cs="Calibri"/>
          <w:i/>
          <w:iCs/>
          <w:color w:val="000000"/>
          <w:sz w:val="24"/>
          <w:szCs w:val="24"/>
          <w:lang w:eastAsia="ru-RU"/>
        </w:rPr>
        <w:t>.</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Сложившаяся ситуация стимулировала коллектив к поиску новых нетрадиционных форм и методов работы, которые поддерживают интерес детей, вызывают у родителей желание к совместной деятельности. Одной из таких </w:t>
      </w:r>
      <w:r w:rsidRPr="0020654F">
        <w:rPr>
          <w:rFonts w:ascii="Cambria" w:eastAsia="Times New Roman" w:hAnsi="Cambria" w:cs="Calibri"/>
          <w:b/>
          <w:bCs/>
          <w:color w:val="000000"/>
          <w:sz w:val="24"/>
          <w:szCs w:val="24"/>
          <w:lang w:eastAsia="ru-RU"/>
        </w:rPr>
        <w:t>форм работы стала организация спортивных групп</w:t>
      </w:r>
      <w:r w:rsidRPr="0020654F">
        <w:rPr>
          <w:rFonts w:ascii="Cambria" w:eastAsia="Times New Roman" w:hAnsi="Cambria" w:cs="Calibri"/>
          <w:color w:val="000000"/>
          <w:sz w:val="24"/>
          <w:szCs w:val="24"/>
          <w:lang w:eastAsia="ru-RU"/>
        </w:rPr>
        <w:t> в детском саду.</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Отличительной особенностью работы спортивных групп является то, что третье физкультурное занятие с воспитанниками старшего дошкольного возраста ориентировано на подготовку детей к выполнению испытаний комплекса ГТО, улучшение показателей физического развития, воспитание у детей правильного отношения к своему здоровью. Работа 5 спортивных групп строится на основе анализа состояния здоровья и физического развития детей.</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Игра и движение являются ведущим видом деятельности дошкольника, поэтому вся работа педагогов по освоению нормативов комплекса на данных занятиях проходит в играх-соревнованиях, эстафетах. Инструктор по физической культуре подбирает игры, которые помогают детям упражняться в меткости, беге, прыжках, развитии силовых качеств. В структуру физкультурных занятий в спортивных группах регулярно включались беседы о здоровом образе жизни, презентации по знакомству детей с видами спорта, спортивными играми, встречи со спортсменами города.</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b/>
          <w:bCs/>
          <w:color w:val="000000"/>
          <w:sz w:val="24"/>
          <w:szCs w:val="24"/>
          <w:lang w:eastAsia="ru-RU"/>
        </w:rPr>
        <w:t>Информационно-просветительское направление</w:t>
      </w:r>
      <w:r w:rsidRPr="0020654F">
        <w:rPr>
          <w:rFonts w:ascii="Cambria" w:eastAsia="Times New Roman" w:hAnsi="Cambria" w:cs="Calibri"/>
          <w:color w:val="000000"/>
          <w:sz w:val="24"/>
          <w:szCs w:val="24"/>
          <w:lang w:eastAsia="ru-RU"/>
        </w:rPr>
        <w:t> для родителей воспитанников подготовительных групп было проведено в форме обучающих семинаров по теме «Всероссийский физкультурно-спортивный комплекс «Готов к труду и обороне».</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Родителям разъяснили, как будет проходить Фестиваль, что для этого требуется от родителей, как зарегистрировать ребёнка на сайте gto.ru для присвоения уникального идентификационного номера (УИН). Специалисты подробно рассказали родителям, какие испытания комплекса ГТО будут выполнять дети, что знаков отличия ВФСК ГТО – три (золотой, серебряный и бронзовый), на каждый знак необходимо выполнить определённое количество испытаний.</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С целью предоставления доступа к мероприятиям Всероссийского физкультурно-спортивного комплекса «Готов к труду и обороне» родителями были заполнены согласие законного представителя на обработку персональных данных несовершеннолетнего. Выполнение нормативов разделено на два этапа.</w:t>
      </w:r>
    </w:p>
    <w:p w:rsidR="0020654F" w:rsidRPr="0020654F" w:rsidRDefault="0020654F" w:rsidP="0020654F">
      <w:pPr>
        <w:shd w:val="clear" w:color="auto" w:fill="FFFFFF"/>
        <w:spacing w:after="0" w:line="240" w:lineRule="auto"/>
        <w:ind w:firstLine="708"/>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Первый этап всегда проходит в сентябре месяце, дети выполняли нормативы:</w:t>
      </w:r>
    </w:p>
    <w:p w:rsidR="0020654F" w:rsidRPr="0020654F" w:rsidRDefault="0020654F" w:rsidP="0020654F">
      <w:pPr>
        <w:numPr>
          <w:ilvl w:val="0"/>
          <w:numId w:val="11"/>
        </w:numPr>
        <w:shd w:val="clear" w:color="auto" w:fill="FFFFFF"/>
        <w:spacing w:before="30" w:after="30" w:line="240" w:lineRule="auto"/>
        <w:ind w:left="1484"/>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бег</w:t>
      </w:r>
      <w:proofErr w:type="gramEnd"/>
      <w:r w:rsidRPr="0020654F">
        <w:rPr>
          <w:rFonts w:ascii="Cambria" w:eastAsia="Times New Roman" w:hAnsi="Cambria" w:cs="Calibri"/>
          <w:color w:val="000000"/>
          <w:sz w:val="24"/>
          <w:szCs w:val="24"/>
          <w:lang w:eastAsia="ru-RU"/>
        </w:rPr>
        <w:t xml:space="preserve"> на 1 км;</w:t>
      </w:r>
    </w:p>
    <w:p w:rsidR="0020654F" w:rsidRPr="0020654F" w:rsidRDefault="0020654F" w:rsidP="0020654F">
      <w:pPr>
        <w:numPr>
          <w:ilvl w:val="0"/>
          <w:numId w:val="11"/>
        </w:numPr>
        <w:shd w:val="clear" w:color="auto" w:fill="FFFFFF"/>
        <w:spacing w:before="30" w:after="30" w:line="240" w:lineRule="auto"/>
        <w:ind w:left="1484"/>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смешанное</w:t>
      </w:r>
      <w:proofErr w:type="gramEnd"/>
      <w:r w:rsidRPr="0020654F">
        <w:rPr>
          <w:rFonts w:ascii="Cambria" w:eastAsia="Times New Roman" w:hAnsi="Cambria" w:cs="Calibri"/>
          <w:color w:val="000000"/>
          <w:sz w:val="24"/>
          <w:szCs w:val="24"/>
          <w:lang w:eastAsia="ru-RU"/>
        </w:rPr>
        <w:t xml:space="preserve"> передвижение.</w:t>
      </w:r>
    </w:p>
    <w:p w:rsidR="0020654F" w:rsidRPr="0020654F" w:rsidRDefault="0020654F" w:rsidP="0020654F">
      <w:pPr>
        <w:shd w:val="clear" w:color="auto" w:fill="FFFFFF"/>
        <w:spacing w:after="0" w:line="240" w:lineRule="auto"/>
        <w:ind w:hanging="72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В тестиро</w:t>
      </w:r>
      <w:r w:rsidR="003141C5">
        <w:rPr>
          <w:rFonts w:ascii="Cambria" w:eastAsia="Times New Roman" w:hAnsi="Cambria" w:cs="Calibri"/>
          <w:color w:val="000000"/>
          <w:sz w:val="24"/>
          <w:szCs w:val="24"/>
          <w:lang w:eastAsia="ru-RU"/>
        </w:rPr>
        <w:t>вании принимают участие более 20</w:t>
      </w:r>
      <w:r w:rsidRPr="0020654F">
        <w:rPr>
          <w:rFonts w:ascii="Cambria" w:eastAsia="Times New Roman" w:hAnsi="Cambria" w:cs="Calibri"/>
          <w:color w:val="000000"/>
          <w:sz w:val="24"/>
          <w:szCs w:val="24"/>
          <w:lang w:eastAsia="ru-RU"/>
        </w:rPr>
        <w:t xml:space="preserve"> воспитанников подготовительных групп, на основании медицинского допуска к Фестивалю.</w:t>
      </w:r>
    </w:p>
    <w:p w:rsidR="0020654F" w:rsidRPr="0020654F" w:rsidRDefault="0020654F" w:rsidP="0020654F">
      <w:pPr>
        <w:shd w:val="clear" w:color="auto" w:fill="FFFFFF"/>
        <w:spacing w:after="0" w:line="240" w:lineRule="auto"/>
        <w:ind w:hanging="72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lastRenderedPageBreak/>
        <w:t>        В середине декабря в детском саду «Сказка» в рамках второго этапа муниципального Фестиваля ВФСК ГТО для дошкольников I ступени проходит тестирование дошкольников. Ребята выполняют нормативы по следующим видам испытаний:</w:t>
      </w:r>
    </w:p>
    <w:p w:rsidR="0020654F" w:rsidRPr="0020654F" w:rsidRDefault="0020654F" w:rsidP="0020654F">
      <w:pPr>
        <w:numPr>
          <w:ilvl w:val="0"/>
          <w:numId w:val="12"/>
        </w:numPr>
        <w:shd w:val="clear" w:color="auto" w:fill="FFFFFF"/>
        <w:spacing w:before="30" w:after="30" w:line="240" w:lineRule="auto"/>
        <w:ind w:left="0" w:firstLine="90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прыжок</w:t>
      </w:r>
      <w:proofErr w:type="gramEnd"/>
      <w:r w:rsidRPr="0020654F">
        <w:rPr>
          <w:rFonts w:ascii="Cambria" w:eastAsia="Times New Roman" w:hAnsi="Cambria" w:cs="Calibri"/>
          <w:color w:val="000000"/>
          <w:sz w:val="24"/>
          <w:szCs w:val="24"/>
          <w:lang w:eastAsia="ru-RU"/>
        </w:rPr>
        <w:t xml:space="preserve"> в длину с места толчком двумя ногами,</w:t>
      </w:r>
    </w:p>
    <w:p w:rsidR="0020654F" w:rsidRPr="0020654F" w:rsidRDefault="0020654F" w:rsidP="0020654F">
      <w:pPr>
        <w:numPr>
          <w:ilvl w:val="0"/>
          <w:numId w:val="12"/>
        </w:numPr>
        <w:shd w:val="clear" w:color="auto" w:fill="FFFFFF"/>
        <w:spacing w:before="30" w:after="30" w:line="240" w:lineRule="auto"/>
        <w:ind w:left="0" w:firstLine="90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сгибание</w:t>
      </w:r>
      <w:proofErr w:type="gramEnd"/>
      <w:r w:rsidRPr="0020654F">
        <w:rPr>
          <w:rFonts w:ascii="Cambria" w:eastAsia="Times New Roman" w:hAnsi="Cambria" w:cs="Calibri"/>
          <w:color w:val="000000"/>
          <w:sz w:val="24"/>
          <w:szCs w:val="24"/>
          <w:lang w:eastAsia="ru-RU"/>
        </w:rPr>
        <w:t xml:space="preserve"> и разгибание рук в упоре лежа на полу,</w:t>
      </w:r>
    </w:p>
    <w:p w:rsidR="0020654F" w:rsidRPr="0020654F" w:rsidRDefault="0020654F" w:rsidP="0020654F">
      <w:pPr>
        <w:numPr>
          <w:ilvl w:val="0"/>
          <w:numId w:val="12"/>
        </w:numPr>
        <w:shd w:val="clear" w:color="auto" w:fill="FFFFFF"/>
        <w:spacing w:before="30" w:after="30" w:line="240" w:lineRule="auto"/>
        <w:ind w:left="0" w:firstLine="90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w:t>
      </w:r>
      <w:proofErr w:type="gramStart"/>
      <w:r w:rsidRPr="0020654F">
        <w:rPr>
          <w:rFonts w:ascii="Cambria" w:eastAsia="Times New Roman" w:hAnsi="Cambria" w:cs="Calibri"/>
          <w:color w:val="000000"/>
          <w:sz w:val="24"/>
          <w:szCs w:val="24"/>
          <w:lang w:eastAsia="ru-RU"/>
        </w:rPr>
        <w:t>наклон</w:t>
      </w:r>
      <w:proofErr w:type="gramEnd"/>
      <w:r w:rsidRPr="0020654F">
        <w:rPr>
          <w:rFonts w:ascii="Cambria" w:eastAsia="Times New Roman" w:hAnsi="Cambria" w:cs="Calibri"/>
          <w:color w:val="000000"/>
          <w:sz w:val="24"/>
          <w:szCs w:val="24"/>
          <w:lang w:eastAsia="ru-RU"/>
        </w:rPr>
        <w:t xml:space="preserve"> вперёд из положения стоя с прямыми ногами,</w:t>
      </w:r>
    </w:p>
    <w:p w:rsidR="0020654F" w:rsidRPr="0020654F" w:rsidRDefault="0020654F" w:rsidP="0020654F">
      <w:pPr>
        <w:numPr>
          <w:ilvl w:val="0"/>
          <w:numId w:val="12"/>
        </w:numPr>
        <w:shd w:val="clear" w:color="auto" w:fill="FFFFFF"/>
        <w:spacing w:before="30" w:after="30" w:line="240" w:lineRule="auto"/>
        <w:ind w:left="0" w:firstLine="900"/>
        <w:jc w:val="both"/>
        <w:rPr>
          <w:rFonts w:ascii="Calibri" w:eastAsia="Times New Roman" w:hAnsi="Calibri" w:cs="Calibri"/>
          <w:color w:val="000000"/>
          <w:lang w:eastAsia="ru-RU"/>
        </w:rPr>
      </w:pPr>
      <w:proofErr w:type="gramStart"/>
      <w:r w:rsidRPr="0020654F">
        <w:rPr>
          <w:rFonts w:ascii="Cambria" w:eastAsia="Times New Roman" w:hAnsi="Cambria" w:cs="Calibri"/>
          <w:color w:val="000000"/>
          <w:sz w:val="24"/>
          <w:szCs w:val="24"/>
          <w:lang w:eastAsia="ru-RU"/>
        </w:rPr>
        <w:t>метание</w:t>
      </w:r>
      <w:proofErr w:type="gramEnd"/>
      <w:r w:rsidRPr="0020654F">
        <w:rPr>
          <w:rFonts w:ascii="Cambria" w:eastAsia="Times New Roman" w:hAnsi="Cambria" w:cs="Calibri"/>
          <w:color w:val="000000"/>
          <w:sz w:val="24"/>
          <w:szCs w:val="24"/>
          <w:lang w:eastAsia="ru-RU"/>
        </w:rPr>
        <w:t xml:space="preserve"> теннисного мяча в цель.</w:t>
      </w:r>
    </w:p>
    <w:p w:rsidR="0020654F" w:rsidRPr="0020654F" w:rsidRDefault="0020654F" w:rsidP="003141C5">
      <w:pPr>
        <w:shd w:val="clear" w:color="auto" w:fill="FFFFFF"/>
        <w:spacing w:after="0" w:line="240" w:lineRule="auto"/>
        <w:ind w:hanging="720"/>
        <w:jc w:val="both"/>
        <w:rPr>
          <w:rFonts w:ascii="Calibri" w:eastAsia="Times New Roman" w:hAnsi="Calibri" w:cs="Calibri"/>
          <w:color w:val="000000"/>
          <w:lang w:eastAsia="ru-RU"/>
        </w:rPr>
      </w:pPr>
      <w:r w:rsidRPr="0020654F">
        <w:rPr>
          <w:rFonts w:ascii="Cambria" w:eastAsia="Times New Roman" w:hAnsi="Cambria" w:cs="Calibri"/>
          <w:color w:val="000000"/>
          <w:sz w:val="24"/>
          <w:szCs w:val="24"/>
          <w:lang w:eastAsia="ru-RU"/>
        </w:rPr>
        <w:t>        </w:t>
      </w:r>
    </w:p>
    <w:p w:rsidR="00073752" w:rsidRDefault="00073752"/>
    <w:sectPr w:rsidR="00073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8E9"/>
    <w:multiLevelType w:val="multilevel"/>
    <w:tmpl w:val="5E36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E359D"/>
    <w:multiLevelType w:val="multilevel"/>
    <w:tmpl w:val="0902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4045D"/>
    <w:multiLevelType w:val="multilevel"/>
    <w:tmpl w:val="0392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B0FD2"/>
    <w:multiLevelType w:val="multilevel"/>
    <w:tmpl w:val="4B7E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57FC0"/>
    <w:multiLevelType w:val="multilevel"/>
    <w:tmpl w:val="8C38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300C9"/>
    <w:multiLevelType w:val="multilevel"/>
    <w:tmpl w:val="937A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F4AF4"/>
    <w:multiLevelType w:val="multilevel"/>
    <w:tmpl w:val="7282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0207D"/>
    <w:multiLevelType w:val="multilevel"/>
    <w:tmpl w:val="07AE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9F4EE1"/>
    <w:multiLevelType w:val="multilevel"/>
    <w:tmpl w:val="A762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61E1B"/>
    <w:multiLevelType w:val="multilevel"/>
    <w:tmpl w:val="3100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920B7"/>
    <w:multiLevelType w:val="multilevel"/>
    <w:tmpl w:val="74C29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B32565"/>
    <w:multiLevelType w:val="multilevel"/>
    <w:tmpl w:val="7AB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3"/>
  </w:num>
  <w:num w:numId="5">
    <w:abstractNumId w:val="1"/>
  </w:num>
  <w:num w:numId="6">
    <w:abstractNumId w:val="8"/>
  </w:num>
  <w:num w:numId="7">
    <w:abstractNumId w:val="11"/>
  </w:num>
  <w:num w:numId="8">
    <w:abstractNumId w:val="2"/>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A6"/>
    <w:rsid w:val="00073752"/>
    <w:rsid w:val="0020654F"/>
    <w:rsid w:val="003141C5"/>
    <w:rsid w:val="00360801"/>
    <w:rsid w:val="00C5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91BA2-B21D-4C28-9DDE-922660FB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206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654F"/>
  </w:style>
  <w:style w:type="character" w:customStyle="1" w:styleId="c11">
    <w:name w:val="c11"/>
    <w:basedOn w:val="a0"/>
    <w:rsid w:val="0020654F"/>
  </w:style>
  <w:style w:type="character" w:customStyle="1" w:styleId="c28">
    <w:name w:val="c28"/>
    <w:basedOn w:val="a0"/>
    <w:rsid w:val="0020654F"/>
  </w:style>
  <w:style w:type="paragraph" w:customStyle="1" w:styleId="c24">
    <w:name w:val="c24"/>
    <w:basedOn w:val="a"/>
    <w:rsid w:val="00206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0654F"/>
  </w:style>
  <w:style w:type="paragraph" w:customStyle="1" w:styleId="c25">
    <w:name w:val="c25"/>
    <w:basedOn w:val="a"/>
    <w:rsid w:val="00206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654F"/>
  </w:style>
  <w:style w:type="character" w:customStyle="1" w:styleId="c23">
    <w:name w:val="c23"/>
    <w:basedOn w:val="a0"/>
    <w:rsid w:val="0020654F"/>
  </w:style>
  <w:style w:type="character" w:customStyle="1" w:styleId="c39">
    <w:name w:val="c39"/>
    <w:basedOn w:val="a0"/>
    <w:rsid w:val="0020654F"/>
  </w:style>
  <w:style w:type="character" w:customStyle="1" w:styleId="c53">
    <w:name w:val="c53"/>
    <w:basedOn w:val="a0"/>
    <w:rsid w:val="0020654F"/>
  </w:style>
  <w:style w:type="paragraph" w:customStyle="1" w:styleId="c10">
    <w:name w:val="c10"/>
    <w:basedOn w:val="a"/>
    <w:rsid w:val="00206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20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2023-03-06T12:08:00Z</dcterms:created>
  <dcterms:modified xsi:type="dcterms:W3CDTF">2023-03-10T10:27:00Z</dcterms:modified>
</cp:coreProperties>
</file>