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>"</w:t>
      </w:r>
      <w:r>
        <w:rPr>
          <w:rFonts w:ascii="Arial" w:hAnsi="Arial" w:cs="Arial" w:eastAsia="Arial"/>
          <w:color w:val="252525"/>
          <w:sz w:val="74"/>
        </w:rPr>
        <w:t>Роль дидактических игр в период обучения грамоте»</w:t>
      </w:r>
    </w:p>
    <w:p>
      <w:p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74"/>
        </w:rPr>
        <w:t>Играми</w:t>
      </w:r>
      <w:r>
        <w:rPr>
          <w:rFonts w:ascii="Arial" w:hAnsi="Arial" w:cs="Arial" w:eastAsia="Arial"/>
          <w:color w:val="252525"/>
          <w:sz w:val="74"/>
        </w:rPr>
        <w:t> мы обеспечиваем повышение мотивации детей к </w:t>
      </w:r>
      <w:r>
        <w:rPr>
          <w:rFonts w:ascii="Arial" w:hAnsi="Arial" w:cs="Arial" w:eastAsia="Arial"/>
          <w:b w:val="true"/>
          <w:color w:val="252525"/>
          <w:sz w:val="74"/>
        </w:rPr>
        <w:t>обучению грамоте</w:t>
      </w:r>
      <w:r>
        <w:rPr>
          <w:rFonts w:ascii="Arial" w:hAnsi="Arial" w:cs="Arial" w:eastAsia="Arial"/>
          <w:color w:val="252525"/>
          <w:sz w:val="74"/>
        </w:rPr>
        <w:t> путем использования наглядного </w:t>
      </w:r>
      <w:r>
        <w:rPr>
          <w:rFonts w:ascii="Arial" w:hAnsi="Arial" w:cs="Arial" w:eastAsia="Arial"/>
          <w:b w:val="true"/>
          <w:color w:val="252525"/>
          <w:sz w:val="74"/>
        </w:rPr>
        <w:t>дидактического материала</w:t>
      </w:r>
      <w:r>
        <w:rPr>
          <w:rFonts w:ascii="Arial" w:hAnsi="Arial" w:cs="Arial" w:eastAsia="Arial"/>
          <w:color w:val="252525"/>
          <w:sz w:val="74"/>
        </w:rPr>
        <w:t>. </w:t>
      </w:r>
      <w:r>
        <w:rPr>
          <w:rFonts w:ascii="Arial" w:hAnsi="Arial" w:cs="Arial" w:eastAsia="Arial"/>
          <w:b w:val="true"/>
          <w:color w:val="252525"/>
          <w:sz w:val="74"/>
        </w:rPr>
        <w:t>Играми</w:t>
      </w:r>
      <w:r>
        <w:rPr>
          <w:rFonts w:ascii="Arial" w:hAnsi="Arial" w:cs="Arial" w:eastAsia="Arial"/>
          <w:color w:val="252525"/>
          <w:sz w:val="74"/>
        </w:rPr>
        <w:t> мы обеспечиваем повышение мотивации детей к </w:t>
      </w:r>
      <w:r>
        <w:rPr>
          <w:rFonts w:ascii="Arial" w:hAnsi="Arial" w:cs="Arial" w:eastAsia="Arial"/>
          <w:b w:val="true"/>
          <w:color w:val="252525"/>
          <w:sz w:val="74"/>
        </w:rPr>
        <w:t>обучению грамоте</w:t>
      </w:r>
      <w:r>
        <w:rPr>
          <w:rFonts w:ascii="Arial" w:hAnsi="Arial" w:cs="Arial" w:eastAsia="Arial"/>
          <w:color w:val="252525"/>
          <w:sz w:val="74"/>
        </w:rPr>
        <w:t> путем использования наглядного </w:t>
      </w:r>
      <w:r>
        <w:rPr>
          <w:rFonts w:ascii="Arial" w:hAnsi="Arial" w:cs="Arial" w:eastAsia="Arial"/>
          <w:b w:val="true"/>
          <w:color w:val="252525"/>
          <w:sz w:val="74"/>
        </w:rPr>
        <w:t>дидактического материала</w:t>
      </w:r>
      <w:r>
        <w:rPr>
          <w:rFonts w:ascii="Arial" w:hAnsi="Arial" w:cs="Arial" w:eastAsia="Arial"/>
          <w:color w:val="252525"/>
          <w:sz w:val="74"/>
        </w:rPr>
        <w:t>. </w:t>
      </w:r>
      <w:r>
        <w:rPr>
          <w:rFonts w:ascii="Arial" w:hAnsi="Arial" w:cs="Arial" w:eastAsia="Arial"/>
          <w:b w:val="true"/>
          <w:color w:val="252525"/>
          <w:sz w:val="74"/>
        </w:rPr>
        <w:t>Играми</w:t>
      </w:r>
      <w:r>
        <w:rPr>
          <w:rFonts w:ascii="Arial" w:hAnsi="Arial" w:cs="Arial" w:eastAsia="Arial"/>
          <w:color w:val="252525"/>
          <w:sz w:val="74"/>
        </w:rPr>
        <w:t> мы обеспечиваем повышение мотивации детей к </w:t>
      </w:r>
      <w:r>
        <w:rPr>
          <w:rFonts w:ascii="Arial" w:hAnsi="Arial" w:cs="Arial" w:eastAsia="Arial"/>
          <w:b w:val="true"/>
          <w:color w:val="252525"/>
          <w:sz w:val="74"/>
        </w:rPr>
        <w:t xml:space="preserve">обучению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74"/>
        </w:rPr>
        <w:t>грамоте</w:t>
      </w:r>
      <w:r>
        <w:rPr>
          <w:rFonts w:ascii="Arial" w:hAnsi="Arial" w:cs="Arial" w:eastAsia="Arial"/>
          <w:color w:val="252525"/>
          <w:sz w:val="74"/>
        </w:rPr>
        <w:t> путем использования наглядного </w:t>
      </w:r>
      <w:r>
        <w:rPr>
          <w:rFonts w:ascii="Arial" w:hAnsi="Arial" w:cs="Arial" w:eastAsia="Arial"/>
          <w:b w:val="true"/>
          <w:color w:val="252525"/>
          <w:sz w:val="74"/>
        </w:rPr>
        <w:t>дидактического материала</w:t>
      </w:r>
      <w:r>
        <w:rPr>
          <w:rFonts w:ascii="Arial" w:hAnsi="Arial" w:cs="Arial" w:eastAsia="Arial"/>
          <w:color w:val="252525"/>
          <w:sz w:val="74"/>
        </w:rPr>
        <w:t>.</w:t>
      </w:r>
      <w:r>
        <w:rPr>
          <w:rFonts w:ascii="Arial" w:hAnsi="Arial" w:cs="Arial" w:eastAsia="Arial"/>
          <w:color w:val="252525"/>
          <w:sz w:val="74"/>
          <w:u w:val="single"/>
        </w:rPr>
        <w:t>Игры со звуками</w:t>
      </w:r>
      <w:r>
        <w:rPr>
          <w:rFonts w:ascii="Arial" w:hAnsi="Arial" w:cs="Arial" w:eastAsia="Arial"/>
          <w:color w:val="252525"/>
          <w:sz w:val="74"/>
        </w:rPr>
        <w:t>:ВЫДЕЛЕНИЕ ПЕРВОГО ЗВУКА В СЛОВЕ,В СЛОГЕ ; ПОДБОР СЛОВ НА ЗАДАННЫЙ ЗВУК, слог; игра со словами на определение позиции звука в слове</w:t>
      </w:r>
    </w:p>
    <w:p>
      <w:p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>ИГРА </w:t>
      </w:r>
      <w:r>
        <w:rPr>
          <w:rFonts w:ascii="Arial" w:hAnsi="Arial" w:cs="Arial" w:eastAsia="Arial"/>
          <w:i w:val="true"/>
          <w:color w:val="252525"/>
          <w:sz w:val="74"/>
        </w:rPr>
        <w:t>«ГДЕ ЗВУК»</w:t>
      </w:r>
      <w:r>
        <w:rPr>
          <w:rFonts w:ascii="Arial" w:hAnsi="Arial" w:cs="Arial" w:eastAsia="Arial"/>
          <w:color w:val="252525"/>
          <w:sz w:val="74"/>
        </w:rPr>
        <w:t> (</w:t>
      </w:r>
      <w:r>
        <w:rPr>
          <w:rFonts w:ascii="Arial" w:hAnsi="Arial" w:cs="Arial" w:eastAsia="Arial"/>
          <w:i w:val="true"/>
          <w:color w:val="252525"/>
          <w:sz w:val="74"/>
        </w:rPr>
        <w:t>«ДОМИКИ»</w:t>
      </w:r>
      <w:r>
        <w:rPr>
          <w:rFonts w:ascii="Arial" w:hAnsi="Arial" w:cs="Arial" w:eastAsia="Arial"/>
          <w:color w:val="252525"/>
          <w:sz w:val="74"/>
        </w:rPr>
        <w:t> И НАБОР КАРТИНОК ДЛЯ ОПРЕДЕЛЕНИЯ ПОЗИЦИИ ЗВУКОВ В СЛОВАХ);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>ИГРА </w:t>
      </w:r>
      <w:r>
        <w:rPr>
          <w:rFonts w:ascii="Arial" w:hAnsi="Arial" w:cs="Arial" w:eastAsia="Arial"/>
          <w:i w:val="true"/>
          <w:color w:val="252525"/>
          <w:sz w:val="74"/>
        </w:rPr>
        <w:t>«НАЙДИ КАРТИНКУ»</w:t>
      </w:r>
      <w:r>
        <w:rPr>
          <w:rFonts w:ascii="Arial" w:hAnsi="Arial" w:cs="Arial" w:eastAsia="Arial"/>
          <w:color w:val="252525"/>
          <w:sz w:val="74"/>
        </w:rPr>
        <w:t> </w:t>
      </w:r>
      <w:r>
        <w:rPr>
          <w:rFonts w:ascii="Arial" w:hAnsi="Arial" w:cs="Arial" w:eastAsia="Arial"/>
          <w:i w:val="true"/>
          <w:color w:val="252525"/>
          <w:sz w:val="74"/>
        </w:rPr>
        <w:t>(РЕБЕНОК ИЩЕТ КАРТИНКУ С ЗАДАННЫМ ЗВУКОМ)</w:t>
      </w:r>
      <w:r>
        <w:rPr>
          <w:rFonts w:ascii="Arial" w:hAnsi="Arial" w:cs="Arial" w:eastAsia="Arial"/>
          <w:color w:val="252525"/>
          <w:sz w:val="74"/>
        </w:rPr>
        <w:t>;</w:t>
      </w:r>
    </w:p>
    <w:p>
      <w:p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>ИГРА» ГДЕ СПРЯТАЛСЯ ЗВУК» (КАРТОЧКИ СО СЛОВАМИ,</w:t>
      </w:r>
      <w:r>
        <w:rPr>
          <w:rFonts w:ascii="Arial" w:hAnsi="Arial" w:cs="Arial" w:eastAsia="Arial"/>
          <w:color w:val="252525"/>
          <w:sz w:val="74"/>
          <w:u w:val="single"/>
        </w:rPr>
        <w:t>ГДЕ ИЗУЧАЕМЫЙ ЗВУК СТОИТ В РАЗНЫХ ПОЗИЦИЯХ</w:t>
      </w:r>
      <w:r>
        <w:rPr>
          <w:rFonts w:ascii="Arial" w:hAnsi="Arial" w:cs="Arial" w:eastAsia="Arial"/>
          <w:color w:val="252525"/>
          <w:sz w:val="74"/>
        </w:rPr>
        <w:t>:НАЧАЛО,СЕРЕДИНА,КОНЕЦ СЛОВА) ;</w:t>
      </w:r>
    </w:p>
    <w:p>
      <w:p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>ИГРА </w:t>
      </w:r>
      <w:r>
        <w:rPr>
          <w:rFonts w:ascii="Arial" w:hAnsi="Arial" w:cs="Arial" w:eastAsia="Arial"/>
          <w:i w:val="true"/>
          <w:color w:val="252525"/>
          <w:sz w:val="74"/>
        </w:rPr>
        <w:t>«ПОЕЗД»</w:t>
      </w:r>
      <w:r>
        <w:rPr>
          <w:rFonts w:ascii="Arial" w:hAnsi="Arial" w:cs="Arial" w:eastAsia="Arial"/>
          <w:color w:val="252525"/>
          <w:sz w:val="74"/>
        </w:rPr>
        <w:t> </w:t>
      </w:r>
      <w:r>
        <w:rPr>
          <w:rFonts w:ascii="Arial" w:hAnsi="Arial" w:cs="Arial" w:eastAsia="Arial"/>
          <w:i w:val="true"/>
          <w:color w:val="252525"/>
          <w:sz w:val="74"/>
        </w:rPr>
        <w:t>(СОБРАТЬ ВАГОНЧИКИ НА ОПРЕДЕЛЕННЫЙ ЗВУК)</w:t>
      </w:r>
      <w:r>
        <w:rPr>
          <w:rFonts w:ascii="Arial" w:hAnsi="Arial" w:cs="Arial" w:eastAsia="Arial"/>
          <w:color w:val="252525"/>
          <w:sz w:val="74"/>
        </w:rPr>
        <w:t>; предметные картинки;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>Предметные картинки, начинающие с мягкого или твердого звука;</w:t>
      </w:r>
    </w:p>
    <w:p>
      <w:p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>Ребусы, пазлы, лото.</w:t>
      </w:r>
    </w:p>
    <w:p>
      <w:p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>В результате проведения таких игр, дети разного уровня </w:t>
      </w:r>
      <w:r>
        <w:rPr>
          <w:rFonts w:ascii="Arial" w:hAnsi="Arial" w:cs="Arial" w:eastAsia="Arial"/>
          <w:b w:val="true"/>
          <w:color w:val="252525"/>
          <w:sz w:val="74"/>
        </w:rPr>
        <w:t>подготовки</w:t>
      </w:r>
      <w:r>
        <w:rPr>
          <w:rFonts w:ascii="Arial" w:hAnsi="Arial" w:cs="Arial" w:eastAsia="Arial"/>
          <w:color w:val="252525"/>
          <w:sz w:val="74"/>
        </w:rPr>
        <w:t>, с разными стартовыми данными, разной активностью одинаково, живо и с интересом включаются в игры со звуками, слогами, словами, буквами. К концу </w:t>
      </w:r>
      <w:r>
        <w:rPr>
          <w:rFonts w:ascii="Arial" w:hAnsi="Arial" w:cs="Arial" w:eastAsia="Arial"/>
          <w:b w:val="true"/>
          <w:color w:val="252525"/>
          <w:sz w:val="74"/>
        </w:rPr>
        <w:t>обучения</w:t>
      </w:r>
      <w:r>
        <w:rPr>
          <w:rFonts w:ascii="Arial" w:hAnsi="Arial" w:cs="Arial" w:eastAsia="Arial"/>
          <w:color w:val="252525"/>
          <w:sz w:val="74"/>
        </w:rPr>
        <w:t xml:space="preserve"> дети на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>занятиях показывают высокий уровень </w:t>
      </w:r>
      <w:r>
        <w:rPr>
          <w:rFonts w:ascii="Arial" w:hAnsi="Arial" w:cs="Arial" w:eastAsia="Arial"/>
          <w:b w:val="true"/>
          <w:color w:val="252525"/>
          <w:sz w:val="74"/>
        </w:rPr>
        <w:t>подготовки к школе</w:t>
      </w:r>
      <w:r>
        <w:rPr>
          <w:rFonts w:ascii="Arial" w:hAnsi="Arial" w:cs="Arial" w:eastAsia="Arial"/>
          <w:color w:val="252525"/>
          <w:sz w:val="74"/>
        </w:rPr>
        <w:t>. И в дальнейшем, при </w:t>
      </w:r>
      <w:r>
        <w:rPr>
          <w:rFonts w:ascii="Arial" w:hAnsi="Arial" w:cs="Arial" w:eastAsia="Arial"/>
          <w:b w:val="true"/>
          <w:color w:val="252525"/>
          <w:sz w:val="74"/>
        </w:rPr>
        <w:t>обучении чтению и письму</w:t>
      </w:r>
      <w:r>
        <w:rPr>
          <w:rFonts w:ascii="Arial" w:hAnsi="Arial" w:cs="Arial" w:eastAsia="Arial"/>
          <w:color w:val="252525"/>
          <w:sz w:val="74"/>
        </w:rPr>
        <w:t>, ребёнок </w:t>
      </w:r>
      <w:r>
        <w:rPr>
          <w:rFonts w:ascii="Arial" w:hAnsi="Arial" w:cs="Arial" w:eastAsia="Arial"/>
          <w:i w:val="true"/>
          <w:color w:val="252525"/>
          <w:sz w:val="74"/>
        </w:rPr>
        <w:t>«не потеряет»</w:t>
      </w:r>
      <w:r>
        <w:rPr>
          <w:rFonts w:ascii="Arial" w:hAnsi="Arial" w:cs="Arial" w:eastAsia="Arial"/>
          <w:color w:val="252525"/>
          <w:sz w:val="74"/>
        </w:rPr>
        <w:t> ни одной буквы, так как он умеет выделять все звуки в слове от первого до последнего, определять их количество и последовательность, делить слова на слоги.</w:t>
      </w:r>
    </w:p>
    <w:sectPr>
      <w:pgSz w:h="16840" w:w="11900"/>
      <w:pgMar>
        <w:pgMar w:top="180" w:right="375" w:bottom="270" w:left="375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2021-02-24T05:40:20Z</dcterms:created>
  <dc:creator>Apache POI</dc:creator>
</cp:coreProperties>
</file>