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F" w:rsidRPr="00771FEF" w:rsidRDefault="00771FEF" w:rsidP="00C9107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71FEF">
        <w:rPr>
          <w:rFonts w:ascii="Times New Roman" w:hAnsi="Times New Roman" w:cs="Times New Roman"/>
          <w:iCs/>
          <w:sz w:val="32"/>
          <w:szCs w:val="32"/>
        </w:rPr>
        <w:t>Связь изобразительной деятельности со здоровьем ребенка</w:t>
      </w:r>
      <w:r>
        <w:rPr>
          <w:rFonts w:ascii="Times New Roman" w:hAnsi="Times New Roman" w:cs="Times New Roman"/>
          <w:iCs/>
          <w:sz w:val="32"/>
          <w:szCs w:val="32"/>
        </w:rPr>
        <w:t>.</w:t>
      </w:r>
      <w:r w:rsidRPr="00771FEF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77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516BD0">
        <w:rPr>
          <w:rFonts w:ascii="Times New Roman" w:hAnsi="Times New Roman" w:cs="Times New Roman"/>
          <w:sz w:val="24"/>
          <w:szCs w:val="24"/>
        </w:rPr>
        <w:t xml:space="preserve"> воспитания здорового ребенка – одна из основных проблем педагогики и психологии, которой ныне уделяется большое внимание.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i/>
          <w:sz w:val="24"/>
          <w:szCs w:val="24"/>
        </w:rPr>
        <w:t>Важным средством</w:t>
      </w:r>
      <w:r w:rsidRPr="00516BD0">
        <w:rPr>
          <w:rFonts w:ascii="Times New Roman" w:hAnsi="Times New Roman" w:cs="Times New Roman"/>
          <w:sz w:val="24"/>
          <w:szCs w:val="24"/>
        </w:rPr>
        <w:t xml:space="preserve"> психофизического здоровья ребенка является организация 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процесса, с учетом имеющегося потенциала каждого ребенка, направленного на сохранение и развитие  здоровой личности.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>Особенно важным для развития психики ребенка является овладение различными движениями, в том числе и движениями рук.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Человеческая рука, как рабочий орган организма, развивается в процессе </w:t>
      </w:r>
      <w:r w:rsidR="008B6F69" w:rsidRPr="00516BD0">
        <w:rPr>
          <w:rFonts w:ascii="Times New Roman" w:hAnsi="Times New Roman" w:cs="Times New Roman"/>
          <w:sz w:val="24"/>
          <w:szCs w:val="24"/>
        </w:rPr>
        <w:t>разнообразной деятельности</w:t>
      </w:r>
      <w:r w:rsidRPr="00516BD0">
        <w:rPr>
          <w:rFonts w:ascii="Times New Roman" w:hAnsi="Times New Roman" w:cs="Times New Roman"/>
          <w:sz w:val="24"/>
          <w:szCs w:val="24"/>
        </w:rPr>
        <w:t xml:space="preserve">, в том числе и рисовании.   Немецкий философ Просвещения и ученый 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 Кант  говорил: </w:t>
      </w:r>
      <w:r w:rsidRPr="00516BD0">
        <w:rPr>
          <w:rFonts w:ascii="Times New Roman" w:hAnsi="Times New Roman" w:cs="Times New Roman"/>
          <w:b/>
          <w:i/>
          <w:sz w:val="24"/>
          <w:szCs w:val="24"/>
        </w:rPr>
        <w:t>« Рука – это  мозг человека вышедший наружу».</w:t>
      </w:r>
    </w:p>
    <w:p w:rsidR="00C91074" w:rsidRPr="00771FEF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C9107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71FEF">
        <w:rPr>
          <w:rFonts w:ascii="Times New Roman" w:hAnsi="Times New Roman" w:cs="Times New Roman"/>
          <w:sz w:val="24"/>
          <w:szCs w:val="24"/>
        </w:rPr>
        <w:t>В процессе изобразительной деятельности сочетаются умственная и физическая активность. Дошкольники  овладевают многими  практическими навыками, формообразующими движениями, которые позднее будут нужны для выполнения самых разнообразных работ, приобретают ручную умелость, которая позволит им  почувствовать себя самостоятельным.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Развитие движения руки во многом зависит от развития 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мышечно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 – двигательных ощущений, от владения различными орудиями и инструментами. В процессе выполнения движения импульсы поступают в двигательные анализаторы. Их анализ позволяет сличать выполняемое движение </w:t>
      </w:r>
      <w:proofErr w:type="gramStart"/>
      <w:r w:rsidRPr="00516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BD0">
        <w:rPr>
          <w:rFonts w:ascii="Times New Roman" w:hAnsi="Times New Roman" w:cs="Times New Roman"/>
          <w:sz w:val="24"/>
          <w:szCs w:val="24"/>
        </w:rPr>
        <w:t xml:space="preserve"> имеющимися  представлениями о рисуемом  предмете.</w:t>
      </w:r>
    </w:p>
    <w:p w:rsidR="00C91074" w:rsidRPr="00771FEF" w:rsidRDefault="00C91074" w:rsidP="00C91074">
      <w:pPr>
        <w:widowControl w:val="0"/>
        <w:rPr>
          <w:rFonts w:ascii="Calibri" w:eastAsia="+mj-ea" w:hAnsi="Calibri" w:cs="+mj-cs"/>
          <w:iCs/>
          <w:kern w:val="24"/>
          <w:sz w:val="24"/>
          <w:szCs w:val="24"/>
        </w:rPr>
      </w:pPr>
      <w:r w:rsidRPr="00771FEF">
        <w:rPr>
          <w:rFonts w:ascii="Times New Roman" w:hAnsi="Times New Roman" w:cs="Times New Roman"/>
          <w:sz w:val="24"/>
          <w:szCs w:val="24"/>
        </w:rPr>
        <w:t>В изобразительной деятельности развиваются все части руки: владение карандашом развивает руку от кисти,  кисточкой – от локтя,  щетинистой – от плеча и т.д.</w:t>
      </w:r>
      <w:r w:rsidRPr="00771FEF">
        <w:rPr>
          <w:rFonts w:ascii="Calibri" w:eastAsia="+mj-ea" w:hAnsi="Calibri" w:cs="+mj-cs"/>
          <w:iCs/>
          <w:kern w:val="24"/>
          <w:sz w:val="24"/>
          <w:szCs w:val="24"/>
        </w:rPr>
        <w:t xml:space="preserve"> </w:t>
      </w:r>
    </w:p>
    <w:p w:rsidR="00C91074" w:rsidRPr="00771FEF" w:rsidRDefault="00C91074" w:rsidP="00C9107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71FEF">
        <w:rPr>
          <w:rFonts w:ascii="Calibri" w:eastAsia="+mj-ea" w:hAnsi="Calibri" w:cs="+mj-cs"/>
          <w:iCs/>
          <w:kern w:val="24"/>
          <w:sz w:val="24"/>
          <w:szCs w:val="24"/>
        </w:rPr>
        <w:t xml:space="preserve">   </w:t>
      </w:r>
      <w:r w:rsidRPr="00771FEF">
        <w:rPr>
          <w:rFonts w:ascii="Times New Roman" w:hAnsi="Times New Roman" w:cs="Times New Roman"/>
          <w:iCs/>
          <w:sz w:val="24"/>
          <w:szCs w:val="24"/>
        </w:rPr>
        <w:t xml:space="preserve">Связь изобразительной деятельности со здоровьем ребенка </w:t>
      </w:r>
      <w:r w:rsidRPr="00771FEF">
        <w:rPr>
          <w:rFonts w:ascii="Times New Roman" w:hAnsi="Times New Roman" w:cs="Times New Roman"/>
          <w:sz w:val="24"/>
          <w:szCs w:val="24"/>
        </w:rPr>
        <w:t xml:space="preserve"> выражается  в использовании </w:t>
      </w:r>
      <w:bookmarkStart w:id="0" w:name="_GoBack"/>
      <w:bookmarkEnd w:id="0"/>
      <w:r w:rsidRPr="00771FEF">
        <w:rPr>
          <w:rFonts w:ascii="Times New Roman" w:hAnsi="Times New Roman" w:cs="Times New Roman"/>
          <w:sz w:val="24"/>
          <w:szCs w:val="24"/>
        </w:rPr>
        <w:t xml:space="preserve">нетрадиционных техник рисования с целью </w:t>
      </w:r>
      <w:r w:rsidRPr="00771FEF">
        <w:rPr>
          <w:rFonts w:ascii="Times New Roman" w:hAnsi="Times New Roman" w:cs="Times New Roman"/>
          <w:iCs/>
          <w:sz w:val="24"/>
          <w:szCs w:val="24"/>
        </w:rPr>
        <w:t>усиления компонентов общего развития:</w:t>
      </w:r>
      <w:r w:rsidRPr="00771FEF">
        <w:rPr>
          <w:rFonts w:ascii="Arial Black" w:hAnsi="Arial Black"/>
          <w:sz w:val="24"/>
          <w:szCs w:val="24"/>
        </w:rPr>
        <w:t xml:space="preserve"> </w:t>
      </w:r>
      <w:r w:rsidRPr="00771FEF">
        <w:rPr>
          <w:rFonts w:ascii="Times New Roman" w:hAnsi="Times New Roman" w:cs="Times New Roman"/>
          <w:sz w:val="24"/>
          <w:szCs w:val="24"/>
        </w:rPr>
        <w:t xml:space="preserve">общей и мелкой моторики, словарного запаса, психических процессов, коррекции эмоционального здоровья,  физиологического дыхания, тактильных ощущений т.д. </w:t>
      </w:r>
    </w:p>
    <w:p w:rsidR="00C91074" w:rsidRPr="00771FEF" w:rsidRDefault="00C91074" w:rsidP="00C910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FEF">
        <w:rPr>
          <w:rFonts w:ascii="Times New Roman" w:hAnsi="Times New Roman" w:cs="Times New Roman"/>
          <w:sz w:val="24"/>
          <w:szCs w:val="24"/>
        </w:rPr>
        <w:t xml:space="preserve">Нетрадиционные  техники рисования помогают ребенку избежать  кропотливых, однообразных движений, снять зажатость и скованность руки. Очень важно научить детей не только правильно держать карандаш, но и отработать более </w:t>
      </w:r>
      <w:r w:rsidRPr="00771FEF">
        <w:rPr>
          <w:rFonts w:ascii="Times New Roman" w:hAnsi="Times New Roman" w:cs="Times New Roman"/>
          <w:b/>
          <w:i/>
          <w:sz w:val="24"/>
          <w:szCs w:val="24"/>
        </w:rPr>
        <w:t>сложное  и пластическое умение – свободно владеть своей кистью.</w:t>
      </w:r>
    </w:p>
    <w:p w:rsidR="00C91074" w:rsidRDefault="00C91074" w:rsidP="00C910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b/>
          <w:sz w:val="24"/>
          <w:szCs w:val="24"/>
        </w:rPr>
        <w:t>Развитию мелкой мускулатуры</w:t>
      </w:r>
      <w:r w:rsidRPr="00516BD0">
        <w:rPr>
          <w:rFonts w:ascii="Times New Roman" w:hAnsi="Times New Roman" w:cs="Times New Roman"/>
          <w:sz w:val="24"/>
          <w:szCs w:val="24"/>
        </w:rPr>
        <w:t xml:space="preserve"> руки способствуют нетрадиционные художественно – графические техники следующего характера: оттиск смятой бумагой, восковые мелки и акварель,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, тычок щетинистой кистью и поролоном и т.д.   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Такие техники как: рисование пальчиками, ладошкой, манной крупой, опилками, песком,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, на наждачной бумаге способствуют </w:t>
      </w:r>
      <w:r w:rsidRPr="00516BD0">
        <w:rPr>
          <w:rFonts w:ascii="Times New Roman" w:hAnsi="Times New Roman" w:cs="Times New Roman"/>
          <w:b/>
          <w:sz w:val="24"/>
          <w:szCs w:val="24"/>
        </w:rPr>
        <w:t xml:space="preserve">развитию тактильных </w:t>
      </w:r>
      <w:r w:rsidRPr="00516BD0">
        <w:rPr>
          <w:rFonts w:ascii="Times New Roman" w:hAnsi="Times New Roman" w:cs="Times New Roman"/>
          <w:i/>
          <w:sz w:val="24"/>
          <w:szCs w:val="24"/>
        </w:rPr>
        <w:t>ощущений и являются легким массажем.</w:t>
      </w:r>
    </w:p>
    <w:p w:rsidR="00C91074" w:rsidRDefault="00C91074" w:rsidP="00C910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b/>
          <w:sz w:val="24"/>
          <w:szCs w:val="24"/>
        </w:rPr>
        <w:lastRenderedPageBreak/>
        <w:t>Зрение – это тоже часть нашего здоровья</w:t>
      </w:r>
      <w:r w:rsidRPr="00516BD0">
        <w:rPr>
          <w:rFonts w:ascii="Times New Roman" w:hAnsi="Times New Roman" w:cs="Times New Roman"/>
          <w:sz w:val="24"/>
          <w:szCs w:val="24"/>
        </w:rPr>
        <w:t xml:space="preserve">. Развитие зрительного контроля руки и глаза необходимо на всех этапах создания изображения. Глаз оценивает получающееся  изображение и направляет руку. Поэтому немаловажно использовать:  работу с различными видами трафаретов, обводку любого  предмета, руки, ноги  и превращение его в новый образ, монотипию (предметную и сюжетную). Все эти техники </w:t>
      </w:r>
      <w:r w:rsidRPr="00516BD0">
        <w:rPr>
          <w:rFonts w:ascii="Times New Roman" w:hAnsi="Times New Roman" w:cs="Times New Roman"/>
          <w:b/>
          <w:sz w:val="24"/>
          <w:szCs w:val="24"/>
        </w:rPr>
        <w:t>развивают мышечное запоминание,</w:t>
      </w:r>
      <w:r w:rsidRPr="00516BD0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  руки и глаза, они включают в себя и движение и восприятие, т.е. движение под контролем зрения и двигательных ощущений: ребенок  видит,  как движется рука и ощущает это движение.</w:t>
      </w:r>
    </w:p>
    <w:p w:rsidR="00C91074" w:rsidRDefault="00C91074" w:rsidP="00C910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b/>
          <w:sz w:val="24"/>
          <w:szCs w:val="24"/>
        </w:rPr>
        <w:t>Мышцы, сердце, мозг не могут работать без кислорода.</w:t>
      </w:r>
      <w:r w:rsidRPr="00516BD0">
        <w:rPr>
          <w:rFonts w:ascii="Times New Roman" w:hAnsi="Times New Roman" w:cs="Times New Roman"/>
          <w:sz w:val="24"/>
          <w:szCs w:val="24"/>
        </w:rPr>
        <w:t xml:space="preserve"> Кислород необходим всем частям нашего организма, п</w:t>
      </w:r>
      <w:r w:rsidRPr="00516BD0">
        <w:rPr>
          <w:rFonts w:ascii="Times New Roman" w:hAnsi="Times New Roman" w:cs="Times New Roman"/>
          <w:b/>
          <w:sz w:val="24"/>
          <w:szCs w:val="24"/>
        </w:rPr>
        <w:t>оэтому нужно работать над дыханием.</w:t>
      </w:r>
      <w:r w:rsidRPr="00516BD0">
        <w:rPr>
          <w:rFonts w:ascii="Times New Roman" w:hAnsi="Times New Roman" w:cs="Times New Roman"/>
          <w:sz w:val="24"/>
          <w:szCs w:val="24"/>
        </w:rPr>
        <w:t xml:space="preserve"> Это можно делать, рисуя и  играя, используя нетрадиционные  техники: рисование воздушной струей,  воздушными фломастерами,  </w:t>
      </w:r>
      <w:proofErr w:type="spellStart"/>
      <w:r w:rsidRPr="00516BD0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>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sz w:val="24"/>
          <w:szCs w:val="24"/>
        </w:rPr>
      </w:pPr>
      <w:r w:rsidRPr="00516B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516BD0">
        <w:rPr>
          <w:rFonts w:ascii="Times New Roman" w:hAnsi="Times New Roman" w:cs="Times New Roman"/>
          <w:b/>
          <w:sz w:val="24"/>
          <w:szCs w:val="24"/>
        </w:rPr>
        <w:t>цветовосприятия</w:t>
      </w:r>
      <w:proofErr w:type="spellEnd"/>
      <w:r w:rsidRPr="00516BD0">
        <w:rPr>
          <w:rFonts w:ascii="Times New Roman" w:hAnsi="Times New Roman" w:cs="Times New Roman"/>
          <w:sz w:val="24"/>
          <w:szCs w:val="24"/>
        </w:rPr>
        <w:t xml:space="preserve"> в процессе рисования является одним из факторов развития </w:t>
      </w:r>
      <w:r w:rsidRPr="00516BD0">
        <w:rPr>
          <w:rFonts w:ascii="Times New Roman" w:hAnsi="Times New Roman" w:cs="Times New Roman"/>
          <w:b/>
          <w:sz w:val="24"/>
          <w:szCs w:val="24"/>
        </w:rPr>
        <w:t>эмоционального здоровья.</w:t>
      </w:r>
      <w:r w:rsidRPr="00516BD0">
        <w:rPr>
          <w:rFonts w:ascii="Times New Roman" w:hAnsi="Times New Roman" w:cs="Times New Roman"/>
          <w:sz w:val="24"/>
          <w:szCs w:val="24"/>
        </w:rPr>
        <w:t xml:space="preserve">  Рисование играет роль одного из механизмов совершенствования организма и психики, а также способствует согласованности межполушарного взаимодействия.</w:t>
      </w:r>
    </w:p>
    <w:p w:rsidR="00C91074" w:rsidRDefault="00C91074" w:rsidP="00C910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D24" w:rsidRDefault="00C91074" w:rsidP="00C91074">
      <w:pPr>
        <w:jc w:val="both"/>
        <w:rPr>
          <w:color w:val="000000"/>
          <w:shd w:val="clear" w:color="auto" w:fill="FFFFFF"/>
        </w:rPr>
      </w:pPr>
      <w:r w:rsidRPr="00516BD0">
        <w:rPr>
          <w:rFonts w:ascii="Times New Roman" w:hAnsi="Times New Roman" w:cs="Times New Roman"/>
          <w:sz w:val="24"/>
          <w:szCs w:val="24"/>
        </w:rPr>
        <w:t xml:space="preserve">Исходя из вышесказанного можно сделать </w:t>
      </w:r>
      <w:r w:rsidRPr="00516BD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D24" w:rsidRPr="00AF0D2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</w:t>
      </w:r>
      <w:r w:rsidR="00AF0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етрадиционных техник рисования </w:t>
      </w:r>
      <w:r w:rsidRPr="00516BD0">
        <w:rPr>
          <w:rFonts w:ascii="Times New Roman" w:hAnsi="Times New Roman" w:cs="Times New Roman"/>
          <w:sz w:val="24"/>
          <w:szCs w:val="24"/>
        </w:rPr>
        <w:t xml:space="preserve">в дошкольном возрасте </w:t>
      </w:r>
      <w:r w:rsidR="00AF0D24">
        <w:rPr>
          <w:rFonts w:ascii="Times New Roman" w:hAnsi="Times New Roman" w:cs="Times New Roman"/>
          <w:sz w:val="24"/>
          <w:szCs w:val="24"/>
        </w:rPr>
        <w:t>способствует творческому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DC">
        <w:rPr>
          <w:rFonts w:ascii="Times New Roman" w:hAnsi="Times New Roman" w:cs="Times New Roman"/>
          <w:sz w:val="24"/>
          <w:szCs w:val="24"/>
        </w:rPr>
        <w:t xml:space="preserve">развитию, а также </w:t>
      </w:r>
      <w:r>
        <w:rPr>
          <w:rFonts w:ascii="Times New Roman" w:hAnsi="Times New Roman" w:cs="Times New Roman"/>
          <w:sz w:val="24"/>
          <w:szCs w:val="24"/>
        </w:rPr>
        <w:t>сохранению</w:t>
      </w:r>
      <w:r w:rsidRPr="00516BD0">
        <w:rPr>
          <w:rFonts w:ascii="Times New Roman" w:hAnsi="Times New Roman" w:cs="Times New Roman"/>
          <w:sz w:val="24"/>
          <w:szCs w:val="24"/>
        </w:rPr>
        <w:t xml:space="preserve"> </w:t>
      </w:r>
      <w:r w:rsidR="00AF0D24">
        <w:rPr>
          <w:rFonts w:ascii="Times New Roman" w:hAnsi="Times New Roman" w:cs="Times New Roman"/>
          <w:sz w:val="24"/>
          <w:szCs w:val="24"/>
        </w:rPr>
        <w:t>психофизического здоровья детей с ОВЗ.</w:t>
      </w:r>
    </w:p>
    <w:p w:rsidR="00C91074" w:rsidRPr="00516BD0" w:rsidRDefault="00C91074" w:rsidP="00C910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педагоги</w:t>
      </w:r>
      <w:r w:rsidRPr="00516BD0">
        <w:rPr>
          <w:rFonts w:ascii="Times New Roman" w:hAnsi="Times New Roman" w:cs="Times New Roman"/>
          <w:b/>
          <w:i/>
          <w:sz w:val="24"/>
          <w:szCs w:val="24"/>
        </w:rPr>
        <w:t>! Рисуйте, экспериментируйте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творите на благо </w:t>
      </w:r>
      <w:r w:rsidR="00253EDC">
        <w:rPr>
          <w:rFonts w:ascii="Times New Roman" w:hAnsi="Times New Roman" w:cs="Times New Roman"/>
          <w:b/>
          <w:i/>
          <w:sz w:val="24"/>
          <w:szCs w:val="24"/>
        </w:rPr>
        <w:t xml:space="preserve">здоровья и </w:t>
      </w:r>
      <w:r>
        <w:rPr>
          <w:rFonts w:ascii="Times New Roman" w:hAnsi="Times New Roman" w:cs="Times New Roman"/>
          <w:b/>
          <w:i/>
          <w:sz w:val="24"/>
          <w:szCs w:val="24"/>
        </w:rPr>
        <w:t>развития детей</w:t>
      </w:r>
      <w:r w:rsidRPr="00516BD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81DF3" w:rsidRDefault="00681DF3"/>
    <w:sectPr w:rsidR="00681DF3" w:rsidSect="00516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4"/>
    <w:rsid w:val="00253EDC"/>
    <w:rsid w:val="00681DF3"/>
    <w:rsid w:val="00771FEF"/>
    <w:rsid w:val="00791529"/>
    <w:rsid w:val="008B6F69"/>
    <w:rsid w:val="00AF0D24"/>
    <w:rsid w:val="00C91074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Викуля-пиздуля</cp:lastModifiedBy>
  <cp:revision>5</cp:revision>
  <dcterms:created xsi:type="dcterms:W3CDTF">2019-02-06T09:57:00Z</dcterms:created>
  <dcterms:modified xsi:type="dcterms:W3CDTF">2020-10-06T18:06:00Z</dcterms:modified>
</cp:coreProperties>
</file>