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73" w:rsidRPr="00960073" w:rsidRDefault="00960073" w:rsidP="00960073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D2F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Мероприятие</w:t>
      </w:r>
      <w:r w:rsidRPr="00960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«Правила</w:t>
      </w:r>
      <w:r w:rsidRPr="00960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ПДД велосипедиста»</w:t>
      </w:r>
      <w:r w:rsidR="009D2F33" w:rsidRPr="009D2F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детьми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одготовительной группы «Умники»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:rsidR="00404749" w:rsidRPr="009D2F33" w:rsidRDefault="006828CB" w:rsidP="006828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Велосипед, как средство передвижения, становится все более востребованным. Это быстрый и </w:t>
      </w:r>
      <w:proofErr w:type="spellStart"/>
      <w:r w:rsidRPr="009D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экологичный</w:t>
      </w:r>
      <w:proofErr w:type="spellEnd"/>
      <w:r w:rsidRPr="009D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транспорта, который позволяет поддерживать здоровую физическую форму. По той причине, что велосипедисты часто перемещаются не только по пешеходам, но становятся непосредственными участниками дорожного движения, им необходимо знать законом установленные в 2021 году правила дорожного движения для велосипедистов. Изучив основные ПДД для велосипедистов, можно узнать, как правильно поворачивать на сложном перекресте, где лучше перемещаться – по тротуару или по обочине, как пересекать пешеходный переход, кто должен первым проезжать перекресток – автомобиль или велосипед.</w:t>
      </w:r>
    </w:p>
    <w:p w:rsidR="001941CC" w:rsidRPr="009D2F33" w:rsidRDefault="00803B3A" w:rsidP="00682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4253865</wp:posOffset>
            </wp:positionH>
            <wp:positionV relativeFrom="paragraph">
              <wp:posOffset>3293110</wp:posOffset>
            </wp:positionV>
            <wp:extent cx="1760855" cy="2476500"/>
            <wp:effectExtent l="0" t="0" r="0" b="0"/>
            <wp:wrapSquare wrapText="bothSides"/>
            <wp:docPr id="12" name="Рисунок 12" descr="https://sun9-3.userapi.com/impg/0PdwMxMpJJ9R_CtFRhKnziXtEMLtVrxCascwsA/TpQ9ZRDKb50.jpg?size=540x1080&amp;quality=96&amp;sign=56bb83c4a5163ddb3e8bcbb18eb874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3.userapi.com/impg/0PdwMxMpJJ9R_CtFRhKnziXtEMLtVrxCascwsA/TpQ9ZRDKb50.jpg?size=540x1080&amp;quality=96&amp;sign=56bb83c4a5163ddb3e8bcbb18eb8748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" t="18735" r="17238" b="27100"/>
                    <a:stretch/>
                  </pic:blipFill>
                  <pic:spPr bwMode="auto">
                    <a:xfrm>
                      <a:off x="0" y="0"/>
                      <a:ext cx="176085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3279140</wp:posOffset>
            </wp:positionV>
            <wp:extent cx="1837690" cy="2552700"/>
            <wp:effectExtent l="0" t="0" r="0" b="0"/>
            <wp:wrapSquare wrapText="bothSides"/>
            <wp:docPr id="8" name="Рисунок 8" descr="https://sun9-63.userapi.com/impg/TH8od8inmxXEIEH2nf-jppbiQ3ehq-k5kgGeyA/hcwuZzfgLDs.jpg?size=540x1080&amp;quality=96&amp;sign=b9d508db0ca6cf29deac49f89ed708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3.userapi.com/impg/TH8od8inmxXEIEH2nf-jppbiQ3ehq-k5kgGeyA/hcwuZzfgLDs.jpg?size=540x1080&amp;quality=96&amp;sign=b9d508db0ca6cf29deac49f89ed708f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2" b="20834"/>
                    <a:stretch/>
                  </pic:blipFill>
                  <pic:spPr bwMode="auto">
                    <a:xfrm rot="10800000" flipV="1">
                      <a:off x="0" y="0"/>
                      <a:ext cx="18376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3283585</wp:posOffset>
            </wp:positionV>
            <wp:extent cx="2019300" cy="2548255"/>
            <wp:effectExtent l="0" t="0" r="0" b="4445"/>
            <wp:wrapSquare wrapText="bothSides"/>
            <wp:docPr id="6" name="Рисунок 6" descr="https://sun9-73.userapi.com/impg/XauVdZJtnpsX5gQLb9LzP4L6K3sEaZhJLskAdA/Rv_PplhWtYY.jpg?size=540x1080&amp;quality=96&amp;sign=8faf5c940668d9d74e5259df533ac3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3.userapi.com/impg/XauVdZJtnpsX5gQLb9LzP4L6K3sEaZhJLskAdA/Rv_PplhWtYY.jpg?size=540x1080&amp;quality=96&amp;sign=8faf5c940668d9d74e5259df533ac30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" t="10666" r="444" b="26222"/>
                    <a:stretch/>
                  </pic:blipFill>
                  <pic:spPr bwMode="auto">
                    <a:xfrm>
                      <a:off x="0" y="0"/>
                      <a:ext cx="2023853" cy="255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4339590</wp:posOffset>
            </wp:positionH>
            <wp:positionV relativeFrom="paragraph">
              <wp:posOffset>988060</wp:posOffset>
            </wp:positionV>
            <wp:extent cx="1590675" cy="1981835"/>
            <wp:effectExtent l="0" t="0" r="9525" b="0"/>
            <wp:wrapSquare wrapText="bothSides"/>
            <wp:docPr id="4" name="Рисунок 4" descr="https://sun9-35.userapi.com/impg/dlM7ayrkJJKXZaQrcW-c-BYeRjfl9mNTOujpbw/LO3OMet8Hag.jpg?size=540x1080&amp;quality=96&amp;sign=7edc8cba72723e995636d09b81ba3c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impg/dlM7ayrkJJKXZaQrcW-c-BYeRjfl9mNTOujpbw/LO3OMet8Hag.jpg?size=540x1080&amp;quality=96&amp;sign=7edc8cba72723e995636d09b81ba3ca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3" r="510" b="31377"/>
                    <a:stretch/>
                  </pic:blipFill>
                  <pic:spPr bwMode="auto">
                    <a:xfrm>
                      <a:off x="0" y="0"/>
                      <a:ext cx="159067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3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1000125</wp:posOffset>
            </wp:positionV>
            <wp:extent cx="3905885" cy="1952625"/>
            <wp:effectExtent l="0" t="0" r="0" b="0"/>
            <wp:wrapSquare wrapText="bothSides"/>
            <wp:docPr id="2" name="Рисунок 2" descr="https://sun9-17.userapi.com/impg/EwjaKoIRx_sYR_pk1xSZIGEeGr8612-_cXoXvA/f1tbeawyKh4.jpg?size=1152x576&amp;quality=96&amp;sign=d628321f0904653b6cc62b0ec2ae28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impg/EwjaKoIRx_sYR_pk1xSZIGEeGr8612-_cXoXvA/f1tbeawyKh4.jpg?size=1152x576&amp;quality=96&amp;sign=d628321f0904653b6cc62b0ec2ae287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636" cy="195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CC" w:rsidRPr="009D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всегда помнить, что, нарушая правила дорожного движения, вы подвергаете опасности не только свою жизнь, но и жизнь водителей и других пешеходов. Будьте осторожны и внимательны на улице.</w:t>
      </w:r>
      <w:r w:rsidR="009D2F33" w:rsidRPr="009D2F33">
        <w:rPr>
          <w:noProof/>
          <w:lang w:eastAsia="ru-RU"/>
        </w:rPr>
        <w:t xml:space="preserve"> </w:t>
      </w:r>
    </w:p>
    <w:sectPr w:rsidR="001941CC" w:rsidRPr="009D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D2"/>
    <w:rsid w:val="001941CC"/>
    <w:rsid w:val="003548D2"/>
    <w:rsid w:val="00404749"/>
    <w:rsid w:val="006828CB"/>
    <w:rsid w:val="00803B3A"/>
    <w:rsid w:val="00960073"/>
    <w:rsid w:val="009D2F33"/>
    <w:rsid w:val="00F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0E19-6CF9-42ED-85FC-0A73EA94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</dc:creator>
  <cp:keywords/>
  <dc:description/>
  <cp:lastModifiedBy>arm3</cp:lastModifiedBy>
  <cp:revision>8</cp:revision>
  <dcterms:created xsi:type="dcterms:W3CDTF">2021-10-10T08:59:00Z</dcterms:created>
  <dcterms:modified xsi:type="dcterms:W3CDTF">2021-10-10T09:42:00Z</dcterms:modified>
</cp:coreProperties>
</file>