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C9" w:rsidRPr="006218CC" w:rsidRDefault="005102C9" w:rsidP="002A6C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66"/>
          <w:kern w:val="36"/>
          <w:sz w:val="32"/>
          <w:szCs w:val="28"/>
          <w:lang w:eastAsia="ru-RU"/>
        </w:rPr>
      </w:pPr>
      <w:r w:rsidRPr="006218CC">
        <w:rPr>
          <w:rFonts w:ascii="Times New Roman" w:eastAsia="Times New Roman" w:hAnsi="Times New Roman" w:cs="Times New Roman"/>
          <w:b/>
          <w:color w:val="000066"/>
          <w:kern w:val="36"/>
          <w:sz w:val="32"/>
          <w:szCs w:val="28"/>
          <w:lang w:eastAsia="ru-RU"/>
        </w:rPr>
        <w:t>Консультация для родителей</w:t>
      </w:r>
    </w:p>
    <w:p w:rsidR="005102C9" w:rsidRPr="006218CC" w:rsidRDefault="005102C9" w:rsidP="005102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</w:pPr>
      <w:r w:rsidRPr="006218CC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  <w:t>«Предупреждение противоправных действий в отношении несовершеннолетних»</w:t>
      </w:r>
    </w:p>
    <w:p w:rsidR="006218CC" w:rsidRDefault="006218CC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4C2AF24" wp14:editId="7BC5C88C">
            <wp:simplePos x="0" y="0"/>
            <wp:positionH relativeFrom="column">
              <wp:posOffset>-36830</wp:posOffset>
            </wp:positionH>
            <wp:positionV relativeFrom="paragraph">
              <wp:posOffset>108585</wp:posOffset>
            </wp:positionV>
            <wp:extent cx="3949700" cy="2962275"/>
            <wp:effectExtent l="0" t="0" r="0" b="9525"/>
            <wp:wrapSquare wrapText="bothSides"/>
            <wp:docPr id="7" name="Рисунок 7" descr="http://900igr.net/up/datas/76886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76886/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2C9" w:rsidRPr="005102C9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дети стан</w:t>
      </w:r>
      <w:r w:rsidR="002A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овятся жертвами самых различных 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преступлений,  научить ребенка правилам безопасного поведения обязанность родителей и педагогов! </w:t>
      </w:r>
      <w:r w:rsidR="002A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ребёнок 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="002A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правильно 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себя в </w:t>
      </w:r>
      <w:r w:rsidR="002A6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для его жизни и здоровья  ситуациях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8CC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безопасного поведения </w:t>
      </w:r>
      <w:r w:rsidR="002A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им 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избежать насилия и сохранить свое физическое и психическое здоровье. </w:t>
      </w:r>
    </w:p>
    <w:p w:rsidR="006218CC" w:rsidRDefault="006218CC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2C9" w:rsidRPr="005102C9" w:rsidRDefault="002A6CEE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C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Уважаемые родители!</w:t>
      </w:r>
      <w:r w:rsidRPr="006218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вашим 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</w:t>
      </w:r>
      <w:r w:rsid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информацию. Убедитесь в том, насколько ребенок</w:t>
      </w:r>
      <w:r w:rsid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 правила безопасного поведения,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 ли он 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использовать в жизни.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очень важно не 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запугивать ребенка рассказами о том, что произойдет, если не следовать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останется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страх, и 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полезную информацию, лишив 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правильно реагировать в опасной ситуации.</w:t>
      </w:r>
    </w:p>
    <w:p w:rsidR="005102C9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Родителям необходимо научить ребенка выражать </w:t>
      </w:r>
      <w:r w:rsidR="00A106B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решительный </w:t>
      </w:r>
      <w:r w:rsidRPr="005102C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отказ. Ребенок с детства должен уметь говорить «нет» в следующих ситуациях:</w:t>
      </w:r>
    </w:p>
    <w:p w:rsidR="005102C9" w:rsidRPr="005102C9" w:rsidRDefault="005102C9" w:rsidP="002A6CE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ребенку предлагают совершить недостойный поступок;</w:t>
      </w:r>
    </w:p>
    <w:p w:rsidR="005102C9" w:rsidRPr="005102C9" w:rsidRDefault="005102C9" w:rsidP="002A6CE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ребенку предлагают поехать куда-нибудь, предупреждая, чтобы он об этом никому не говорил;</w:t>
      </w:r>
    </w:p>
    <w:p w:rsidR="005102C9" w:rsidRPr="005102C9" w:rsidRDefault="005102C9" w:rsidP="002A6CE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незнакомый человек предлагает ребенку что-либо сладкое (конфеты, пирожные, пирожки и т.п.);</w:t>
      </w:r>
    </w:p>
    <w:p w:rsidR="005102C9" w:rsidRPr="005102C9" w:rsidRDefault="005102C9" w:rsidP="002A6CE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ребенку предлагают «хорошо» отдохнуть вдали от взрослых, родителей;</w:t>
      </w:r>
    </w:p>
    <w:p w:rsidR="005102C9" w:rsidRPr="005102C9" w:rsidRDefault="005102C9" w:rsidP="002A6CE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незнакомые люди предлагают довезти ребенка на машине или показать им дорогу, сидя в машине;</w:t>
      </w:r>
    </w:p>
    <w:p w:rsidR="005102C9" w:rsidRPr="005102C9" w:rsidRDefault="005102C9" w:rsidP="002A6CE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малознакомые или незнакомые люди приглашают ребенка к себе в гости и т.д.;</w:t>
      </w:r>
    </w:p>
    <w:p w:rsidR="005102C9" w:rsidRPr="005102C9" w:rsidRDefault="005102C9" w:rsidP="002A6CE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ребенку предлагают на улице купить недорогой товар, поиграть в азартную игру, обещая большой выигрыш.</w:t>
      </w:r>
    </w:p>
    <w:p w:rsidR="00A106BF" w:rsidRDefault="00A106BF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учат своего 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беспрекословно и не задумываясь, выполнять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взрослых, тем самым создают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для совершения преступлений в отношении детей.</w:t>
      </w:r>
      <w:r w:rsid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BCA" w:rsidRDefault="006218CC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EDC365A" wp14:editId="511DE5C6">
            <wp:simplePos x="0" y="0"/>
            <wp:positionH relativeFrom="column">
              <wp:posOffset>4734560</wp:posOffset>
            </wp:positionH>
            <wp:positionV relativeFrom="paragraph">
              <wp:posOffset>718185</wp:posOffset>
            </wp:positionV>
            <wp:extent cx="1682750" cy="2600325"/>
            <wp:effectExtent l="0" t="0" r="0" b="9525"/>
            <wp:wrapSquare wrapText="bothSides"/>
            <wp:docPr id="5" name="Рисунок 5" descr="http://iv-sh2.ucoz.ru/_ld/0/4973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v-sh2.ucoz.ru/_ld/0/49735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6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должен знать, что общаться </w:t>
      </w:r>
      <w:r w:rsidR="00A10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теми, кого знаеш</w:t>
      </w:r>
      <w:r w:rsidR="00A106BF">
        <w:rPr>
          <w:rFonts w:ascii="Times New Roman" w:eastAsia="Times New Roman" w:hAnsi="Times New Roman" w:cs="Times New Roman"/>
          <w:sz w:val="28"/>
          <w:szCs w:val="28"/>
          <w:lang w:eastAsia="ru-RU"/>
        </w:rPr>
        <w:t>ь, ведь за приятной внешностью может скрываться преступник.</w:t>
      </w:r>
      <w:r w:rsid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 ним не случилось беды, он всегда должен соблюдать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безопасности, </w:t>
      </w:r>
      <w:r w:rsidR="00A106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</w:t>
      </w:r>
      <w:r w:rsidR="005102C9"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принять правильное решение и избежать встречи с преступником. </w:t>
      </w:r>
    </w:p>
    <w:p w:rsidR="006218CC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навсегда усвоить</w:t>
      </w:r>
      <w:r w:rsidR="00A1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2C9" w:rsidRPr="002A6CEE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«Правила четырех «не»:</w:t>
      </w:r>
    </w:p>
    <w:p w:rsidR="005102C9" w:rsidRPr="005102C9" w:rsidRDefault="005102C9" w:rsidP="002A6CE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 с незнакомцами и не впускай их в дом;</w:t>
      </w:r>
    </w:p>
    <w:p w:rsidR="005102C9" w:rsidRPr="005102C9" w:rsidRDefault="005102C9" w:rsidP="002A6CE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заходи с ними в лифт или подъезд;</w:t>
      </w:r>
      <w:r w:rsidR="008C7BCA" w:rsidRPr="008C7BCA">
        <w:t xml:space="preserve"> </w:t>
      </w:r>
    </w:p>
    <w:p w:rsidR="005102C9" w:rsidRPr="005102C9" w:rsidRDefault="005102C9" w:rsidP="002A6CE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садись в машину к незнакомцам;</w:t>
      </w:r>
    </w:p>
    <w:p w:rsidR="005102C9" w:rsidRPr="005102C9" w:rsidRDefault="005102C9" w:rsidP="002A6CE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задерживайся на улице после школы, особенно с наступлением темноты.</w:t>
      </w:r>
    </w:p>
    <w:p w:rsidR="005102C9" w:rsidRPr="005102C9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объяснить ребенку, что незнакомец - это человек, которого не знает сам ребенок. Незнакомец может назвать ребенка по имени, сказать, что пришел по просьбе его мамы, может позвать посмотреть мультфильмы или предложить конфету.</w:t>
      </w:r>
      <w:r w:rsid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человек ребенку незнаком, то он должен на все предложения отвечать отказом и в случае опасности кричать: «Я его не знаю!»</w:t>
      </w:r>
      <w:r w:rsid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внушить ребенку, что никогда и ни при каких обстоятельствах они не пришлют за ним в школу, домой или во двор незнакомого человека.</w:t>
      </w:r>
      <w:r w:rsid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такой человек подойдет, кем бы он ни назвался, надо немедленно бежать в людное место, звонить родителям или обратиться к полицейскому.</w:t>
      </w:r>
    </w:p>
    <w:p w:rsidR="0028465D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На улице:</w:t>
      </w:r>
    </w:p>
    <w:p w:rsidR="005102C9" w:rsidRPr="0028465D" w:rsidRDefault="005102C9" w:rsidP="002A6CE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из дома, всегда предупреждай, куда ты идешь, где будешь и во сколько ты вернешься. Если возвращаешься домой поздно вечером, проси, чтобы тебя встретили.</w:t>
      </w:r>
    </w:p>
    <w:p w:rsidR="005102C9" w:rsidRPr="0028465D" w:rsidRDefault="005102C9" w:rsidP="002A6CE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 садись ближе к водителю, чтобы он мог тебя видеть. Не вступай в разговоры с незнакомыми пассажирами, не рассказывай куда едешь и где живешь.</w:t>
      </w:r>
    </w:p>
    <w:p w:rsidR="005102C9" w:rsidRPr="0028465D" w:rsidRDefault="005102C9" w:rsidP="002A6CE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 пройти в темное время суток, постарайся идти вместе с людьми. Переходи улицу по подземному переходу в группе людей.</w:t>
      </w:r>
    </w:p>
    <w:p w:rsidR="005102C9" w:rsidRPr="0028465D" w:rsidRDefault="005102C9" w:rsidP="002A6CE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 в отдаленные и безлюдные места, не играй на стройках и в заброшенных домах. Если показалось, что кто-то тебя преследует, необходимо незамедлительно проследовать в людное место, обратиться к взрослому.</w:t>
      </w:r>
    </w:p>
    <w:p w:rsidR="005102C9" w:rsidRPr="0028465D" w:rsidRDefault="008C7BCA" w:rsidP="002A6CE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973A80" wp14:editId="01AC39BD">
            <wp:simplePos x="0" y="0"/>
            <wp:positionH relativeFrom="column">
              <wp:posOffset>123825</wp:posOffset>
            </wp:positionH>
            <wp:positionV relativeFrom="paragraph">
              <wp:posOffset>15875</wp:posOffset>
            </wp:positionV>
            <wp:extent cx="2225040" cy="1809750"/>
            <wp:effectExtent l="0" t="0" r="3810" b="0"/>
            <wp:wrapSquare wrapText="bothSides"/>
            <wp:docPr id="4" name="Рисунок 4" descr="https://pp.userapi.com/c824603/v824603431/11cf87/t1rEySwFC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24603/v824603431/11cf87/t1rEySwFC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C9"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впереди шумную компанию или пьяного, перейди на другую сторону улицы или измени маршрут, при этом не следует вступать в конфликты.</w:t>
      </w:r>
    </w:p>
    <w:p w:rsidR="005102C9" w:rsidRPr="0028465D" w:rsidRDefault="005102C9" w:rsidP="002A6CE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Добирайся до дом</w:t>
      </w:r>
      <w:r w:rsid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только известным транспортом, </w:t>
      </w: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останавливай чужую машину и не садись сам, если предлагают подвезти.</w:t>
      </w:r>
      <w:r w:rsidR="008C7BCA" w:rsidRPr="008C7BCA">
        <w:rPr>
          <w:noProof/>
          <w:lang w:eastAsia="ru-RU"/>
        </w:rPr>
        <w:t xml:space="preserve"> </w:t>
      </w:r>
    </w:p>
    <w:p w:rsidR="005102C9" w:rsidRPr="0028465D" w:rsidRDefault="005102C9" w:rsidP="002A6CE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 садись в машину, </w:t>
      </w: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показать дорогу, магазин, аптеку, не выполняй никакие просьбы водителя.</w:t>
      </w:r>
    </w:p>
    <w:p w:rsidR="005102C9" w:rsidRPr="0028465D" w:rsidRDefault="005102C9" w:rsidP="002A6CE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 вдоль дороги, выбирай маршрут так, чтобы идти навстречу транспорту.</w:t>
      </w:r>
    </w:p>
    <w:p w:rsidR="005102C9" w:rsidRPr="0028465D" w:rsidRDefault="005102C9" w:rsidP="002A6CE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незнакомец просит пойти с ним и позвонить в квартиру, потому что ему не открывают, а тебе откроют - не ходи!</w:t>
      </w:r>
    </w:p>
    <w:p w:rsidR="0028465D" w:rsidRPr="008C7BCA" w:rsidRDefault="00A106BF" w:rsidP="002A6CE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262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AE0F0B" wp14:editId="19840D70">
            <wp:simplePos x="0" y="0"/>
            <wp:positionH relativeFrom="column">
              <wp:posOffset>4427220</wp:posOffset>
            </wp:positionH>
            <wp:positionV relativeFrom="paragraph">
              <wp:posOffset>563245</wp:posOffset>
            </wp:positionV>
            <wp:extent cx="1664335" cy="1256665"/>
            <wp:effectExtent l="0" t="0" r="0" b="635"/>
            <wp:wrapSquare wrapText="bothSides"/>
            <wp:docPr id="2" name="Рисунок 2" descr="http://www.udmtv.ru/upload/iblock/904/90475b80e6e3a63ff38896fff883e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dmtv.ru/upload/iblock/904/90475b80e6e3a63ff38896fff883e2f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</w:t>
      </w:r>
      <w:r w:rsidR="005102C9"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незнакомым человеком, если он предлагает угостить тебя конфетами, посмотреть животных, поиграть в компьютер, не бери у него напитки, конфеты.</w:t>
      </w:r>
    </w:p>
    <w:p w:rsidR="005102C9" w:rsidRPr="005102C9" w:rsidRDefault="005102C9" w:rsidP="00A106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 подъезде:</w:t>
      </w:r>
    </w:p>
    <w:p w:rsidR="005102C9" w:rsidRDefault="005102C9" w:rsidP="00A106BF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Подходя к дому, </w:t>
      </w:r>
      <w:r w:rsidR="00A10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идет ли кто-либо следом. Если кто-то идет - не подходи к подъезду. Погуляй на улице пока этот человек не уйдет. Если чувствуешь опасность, зайди в магазин, на почту, в библиотеку и расскажи о подозрительном человеке.</w:t>
      </w:r>
      <w:r w:rsidR="00B26257" w:rsidRPr="00B26257">
        <w:t xml:space="preserve"> </w:t>
      </w:r>
    </w:p>
    <w:p w:rsidR="005102C9" w:rsidRDefault="005102C9" w:rsidP="002A6CEE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незнакомец уже находится в подъезде, сразу же выйди на улицу и дождись когда в подъезд войдет кто-то из взрослых жильцов дома.</w:t>
      </w:r>
    </w:p>
    <w:p w:rsidR="005102C9" w:rsidRDefault="005102C9" w:rsidP="002A6CEE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в лифт, только убедившись, что на площадке нет постороннего, который может зайти за тобой в кабину.</w:t>
      </w:r>
    </w:p>
    <w:p w:rsidR="005102C9" w:rsidRPr="0028465D" w:rsidRDefault="005102C9" w:rsidP="006218C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незнакомец все-таки зашел в лифт, стой к нему лицом, чтобы видеть, что он делает. В случае опасности попробуй нажать кнопку вызова диспетчера, кричи, зови на помощь.</w:t>
      </w:r>
    </w:p>
    <w:p w:rsidR="0028465D" w:rsidRPr="00B26257" w:rsidRDefault="005102C9" w:rsidP="006218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Дома:</w:t>
      </w:r>
      <w:r w:rsidR="00B26257" w:rsidRPr="00B26257">
        <w:rPr>
          <w:noProof/>
          <w:lang w:eastAsia="ru-RU"/>
        </w:rPr>
        <w:t xml:space="preserve"> </w:t>
      </w:r>
    </w:p>
    <w:p w:rsidR="005102C9" w:rsidRDefault="008C7BCA" w:rsidP="002A6CE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BA1344" wp14:editId="3781C8A2">
            <wp:simplePos x="0" y="0"/>
            <wp:positionH relativeFrom="column">
              <wp:posOffset>-59055</wp:posOffset>
            </wp:positionH>
            <wp:positionV relativeFrom="paragraph">
              <wp:posOffset>10160</wp:posOffset>
            </wp:positionV>
            <wp:extent cx="2257425" cy="2257425"/>
            <wp:effectExtent l="0" t="0" r="9525" b="9525"/>
            <wp:wrapSquare wrapText="bothSides"/>
            <wp:docPr id="3" name="Рисунок 3" descr="http://www.shag.com.ua/gra-kvest-podoroj-stejinkami-zdorovya-pedagog-organizator-kram/33813_html_24af3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ag.com.ua/gra-kvest-podoroj-stejinkami-zdorovya-pedagog-organizator-kram/33813_html_24af33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02C9"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5102C9" w:rsidRDefault="005102C9" w:rsidP="002A6CE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открывай дверь лицам, представившимся почтальоном, врачом, полицейским, сантехником, электриком, знакомым родителей, даже если они станут уговаривать.</w:t>
      </w:r>
    </w:p>
    <w:p w:rsidR="005102C9" w:rsidRDefault="005102C9" w:rsidP="002A6CE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Покидая квартиру, посмотри в глазок. Если на лестничной площадке есть люди, подожди, пока они уйдут.</w:t>
      </w:r>
    </w:p>
    <w:p w:rsidR="005102C9" w:rsidRPr="00B26257" w:rsidRDefault="005102C9" w:rsidP="002A6CE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открывать ключом входную дверь, убедись, что поблизости никого нет.</w:t>
      </w:r>
    </w:p>
    <w:p w:rsidR="005102C9" w:rsidRPr="005102C9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Родители помните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покупая детям не по возрасту дорогие подарки (дорогие мобильные телефоны, планшетные компьютеры, и т.д.), которыми ребенок </w:t>
      </w:r>
      <w:r w:rsidR="0062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пользоваться на улице, в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провоцируете злоумышленн</w:t>
      </w:r>
      <w:r w:rsidR="00621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на совершение в отношении в</w:t>
      </w: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 противоправных действий.</w:t>
      </w:r>
    </w:p>
    <w:p w:rsidR="00B26257" w:rsidRPr="00B26257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Семейные правила безопасности</w:t>
      </w:r>
    </w:p>
    <w:p w:rsidR="005102C9" w:rsidRDefault="005102C9" w:rsidP="002A6C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вместе с детьми семейный пароль, который каждый сможет использовать в качестве сигнала в случае опасной ситуации.</w:t>
      </w:r>
    </w:p>
    <w:p w:rsidR="005102C9" w:rsidRDefault="005102C9" w:rsidP="002A6C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добирается до дома без сопровождения взрослых, придумайте вместе с ним постоянный и наиболее безопасный маршрут. </w:t>
      </w:r>
      <w:r w:rsidRPr="00B26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Договоритесь с ребенком о том, что он постоянно будет ходить именно этой дорогой.</w:t>
      </w:r>
    </w:p>
    <w:p w:rsidR="005102C9" w:rsidRDefault="005102C9" w:rsidP="002A6C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ребенка беречь ключи и расскажите ему, что делать, если он их потеряет. Выходя из дома, ребенок должен проверять, взял ли он ключ с собой.</w:t>
      </w:r>
    </w:p>
    <w:p w:rsidR="005102C9" w:rsidRDefault="005102C9" w:rsidP="002A6C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Оговорите границы окрестностей, в которых ребенок может гулять.</w:t>
      </w:r>
    </w:p>
    <w:p w:rsidR="005102C9" w:rsidRDefault="005102C9" w:rsidP="002A6C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Сформируйте у ребенка привычку рассказывать о том, как он провел время, когда оставался без вашего присмотра.</w:t>
      </w:r>
    </w:p>
    <w:p w:rsidR="005102C9" w:rsidRDefault="005102C9" w:rsidP="002A6C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обязательно должен знать свое имя, имена родителей, домашний адрес и телефон. Это поможет ему добраться до дома, если он потерялся.</w:t>
      </w:r>
    </w:p>
    <w:p w:rsidR="005102C9" w:rsidRPr="00B26257" w:rsidRDefault="005102C9" w:rsidP="002A6C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знать, как и в каких случаях можно позвонить в полицию, противопожарную службу и скорую помощь.</w:t>
      </w:r>
    </w:p>
    <w:p w:rsidR="00B26257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Правила для родителей:</w:t>
      </w:r>
    </w:p>
    <w:p w:rsidR="005102C9" w:rsidRPr="00B26257" w:rsidRDefault="005102C9" w:rsidP="002A6CE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262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детей, не делайте сами и не позволяйте другим заставлять ребенка делать что-то против его воли.</w:t>
      </w:r>
    </w:p>
    <w:p w:rsidR="005102C9" w:rsidRPr="00B26257" w:rsidRDefault="005102C9" w:rsidP="002A6CE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262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говорит о нездоровом интересе к нему вашего мужа, сожителя, брата, дяди, прислушайтесь к его словам. Не оставляйте его один на один с этим человеком. Обратитесь за помощью к детскому психологу, позвоните в службу доверия или полицию.</w:t>
      </w:r>
    </w:p>
    <w:p w:rsidR="005102C9" w:rsidRPr="005102C9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02C9" w:rsidRPr="005102C9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Родители, помните,</w:t>
      </w:r>
      <w:r w:rsidR="00B26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02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главным для ребенка является ваша любовь и внимание!</w:t>
      </w:r>
    </w:p>
    <w:p w:rsidR="005102C9" w:rsidRPr="005102C9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102C9" w:rsidRPr="005102C9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вы считаете, что ребенку угрожает опасность,</w:t>
      </w:r>
      <w:r w:rsidR="00B26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02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оставайтесь безучастными!</w:t>
      </w:r>
    </w:p>
    <w:p w:rsidR="005102C9" w:rsidRPr="005102C9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102C9" w:rsidRPr="005102C9" w:rsidRDefault="005102C9" w:rsidP="002A6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вы думаете, что ребенок ваших знакомых или соседей подвергается насилию, избиению со стороны родителей, незамедлительно обратитесь в полицию по телефону 02.</w:t>
      </w:r>
    </w:p>
    <w:p w:rsidR="005102C9" w:rsidRPr="005102C9" w:rsidRDefault="005102C9" w:rsidP="002A6CEE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2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E367E" w:rsidRPr="00B26257" w:rsidRDefault="000E367E" w:rsidP="002A6CEE">
      <w:pPr>
        <w:jc w:val="both"/>
        <w:rPr>
          <w:color w:val="FF0000"/>
          <w:sz w:val="28"/>
          <w:szCs w:val="28"/>
        </w:rPr>
      </w:pPr>
    </w:p>
    <w:sectPr w:rsidR="000E367E" w:rsidRPr="00B26257" w:rsidSect="006218CC">
      <w:pgSz w:w="11906" w:h="16838"/>
      <w:pgMar w:top="1134" w:right="991" w:bottom="709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D9D"/>
      </v:shape>
    </w:pict>
  </w:numPicBullet>
  <w:abstractNum w:abstractNumId="0">
    <w:nsid w:val="004F0C99"/>
    <w:multiLevelType w:val="hybridMultilevel"/>
    <w:tmpl w:val="4A446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6CFE"/>
    <w:multiLevelType w:val="hybridMultilevel"/>
    <w:tmpl w:val="48348A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25A0"/>
    <w:multiLevelType w:val="hybridMultilevel"/>
    <w:tmpl w:val="57189A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5B4E"/>
    <w:multiLevelType w:val="hybridMultilevel"/>
    <w:tmpl w:val="96666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3388"/>
    <w:multiLevelType w:val="multilevel"/>
    <w:tmpl w:val="5F32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971BE"/>
    <w:multiLevelType w:val="hybridMultilevel"/>
    <w:tmpl w:val="AF166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4892"/>
    <w:multiLevelType w:val="multilevel"/>
    <w:tmpl w:val="B562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4257B"/>
    <w:multiLevelType w:val="multilevel"/>
    <w:tmpl w:val="5600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17820"/>
    <w:multiLevelType w:val="hybridMultilevel"/>
    <w:tmpl w:val="84C881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60BA9"/>
    <w:multiLevelType w:val="multilevel"/>
    <w:tmpl w:val="E8EC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478B9"/>
    <w:multiLevelType w:val="multilevel"/>
    <w:tmpl w:val="2232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82B92"/>
    <w:multiLevelType w:val="hybridMultilevel"/>
    <w:tmpl w:val="8800EC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B07B0"/>
    <w:multiLevelType w:val="hybridMultilevel"/>
    <w:tmpl w:val="39549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7192B"/>
    <w:multiLevelType w:val="multilevel"/>
    <w:tmpl w:val="703C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844AA"/>
    <w:multiLevelType w:val="multilevel"/>
    <w:tmpl w:val="DCAA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7152F"/>
    <w:multiLevelType w:val="multilevel"/>
    <w:tmpl w:val="D3B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14"/>
    <w:rsid w:val="000E367E"/>
    <w:rsid w:val="0028465D"/>
    <w:rsid w:val="002A6CEE"/>
    <w:rsid w:val="005102C9"/>
    <w:rsid w:val="00550F14"/>
    <w:rsid w:val="006218CC"/>
    <w:rsid w:val="008C7BCA"/>
    <w:rsid w:val="00A106BF"/>
    <w:rsid w:val="00B2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57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2018-08-12T14:50:00Z</dcterms:created>
  <dcterms:modified xsi:type="dcterms:W3CDTF">2021-03-18T07:28:00Z</dcterms:modified>
</cp:coreProperties>
</file>