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C043" w14:textId="49DF6722" w:rsidR="00FA5CCF" w:rsidRDefault="00FA5CCF">
      <w:pPr>
        <w:pStyle w:val="2"/>
        <w:shd w:val="clear" w:color="auto" w:fill="FFFFFF"/>
        <w:spacing w:before="105" w:after="75"/>
        <w:rPr>
          <w:rFonts w:ascii="Trebuchet MS" w:eastAsia="Times New Roman" w:hAnsi="Trebuchet MS"/>
          <w:color w:val="9256BD"/>
          <w:kern w:val="0"/>
          <w:sz w:val="32"/>
          <w:szCs w:val="32"/>
          <w14:ligatures w14:val="none"/>
        </w:rPr>
      </w:pPr>
      <w:r>
        <w:rPr>
          <w:rFonts w:ascii="Trebuchet MS" w:eastAsia="Times New Roman" w:hAnsi="Trebuchet MS"/>
          <w:color w:val="9256BD"/>
          <w:sz w:val="32"/>
          <w:szCs w:val="32"/>
        </w:rPr>
        <w:t xml:space="preserve">Развивающая игра для </w:t>
      </w:r>
      <w:r w:rsidR="008A079F">
        <w:rPr>
          <w:rFonts w:ascii="Trebuchet MS" w:eastAsia="Times New Roman" w:hAnsi="Trebuchet MS"/>
          <w:color w:val="9256BD"/>
          <w:sz w:val="32"/>
          <w:szCs w:val="32"/>
        </w:rPr>
        <w:t>младший группы</w:t>
      </w:r>
      <w:r>
        <w:rPr>
          <w:rFonts w:ascii="Trebuchet MS" w:eastAsia="Times New Roman" w:hAnsi="Trebuchet MS"/>
          <w:color w:val="9256BD"/>
          <w:sz w:val="32"/>
          <w:szCs w:val="32"/>
        </w:rPr>
        <w:t xml:space="preserve"> «Давайте, котята, купаться!»</w:t>
      </w:r>
    </w:p>
    <w:p w14:paraId="7E51B82F" w14:textId="77777777" w:rsidR="00FA5CCF" w:rsidRDefault="00FA5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>: дать возможность детям почувствовать успех от коллективной игровой деятельности; познакомить с последовательностью процедуры купания кошек в условиях дома; закрепить названия всех принадлежностей для купания домашнего животного; подвести детей к осмыслению необходимости соблюдения чистоты своего тела; содействовать проживанию новой информации в игровом творчестве детей.</w:t>
      </w:r>
    </w:p>
    <w:p w14:paraId="2013DEC8" w14:textId="77777777" w:rsidR="00FA5CCF" w:rsidRDefault="00FA5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Материал: </w:t>
      </w:r>
      <w:r>
        <w:rPr>
          <w:rFonts w:ascii="Arial" w:hAnsi="Arial" w:cs="Arial"/>
          <w:color w:val="000000"/>
          <w:sz w:val="23"/>
          <w:szCs w:val="23"/>
        </w:rPr>
        <w:t>корзинка, пластмассовые или резиновые игрушки котят, мягкая меховая игрушка котенка, костюм кошки для взрослого, несколько тазиков с теплой водой, 2-3 махровых полотенца, детский шампунь или шампунь для животных, редкий гребень, щетка, два рисунка с изображением купающихся в тазике котят и котенка, убегающего от грязных котят.</w:t>
      </w:r>
    </w:p>
    <w:p w14:paraId="3556744D" w14:textId="77777777" w:rsidR="00FA5CCF" w:rsidRDefault="00FA5CC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Активизация словаря:</w:t>
      </w:r>
      <w:r>
        <w:rPr>
          <w:rFonts w:ascii="Arial" w:hAnsi="Arial" w:cs="Arial"/>
          <w:color w:val="000000"/>
          <w:sz w:val="23"/>
          <w:szCs w:val="23"/>
        </w:rPr>
        <w:t> махровое полотенце, редкий гребень, щетка, шампунь.</w:t>
      </w:r>
    </w:p>
    <w:p w14:paraId="30EF2929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Предварительная работа:</w:t>
      </w:r>
      <w:r>
        <w:rPr>
          <w:rFonts w:ascii="Arial" w:hAnsi="Arial" w:cs="Arial"/>
          <w:color w:val="000000"/>
          <w:sz w:val="20"/>
          <w:szCs w:val="20"/>
        </w:rPr>
        <w:t> тщательная подготовка наглядного материала для игры.</w:t>
      </w:r>
    </w:p>
    <w:p w14:paraId="620AE934" w14:textId="77777777" w:rsidR="00BA1CF2" w:rsidRDefault="00BA1CF2">
      <w:pPr>
        <w:pStyle w:val="3"/>
        <w:spacing w:before="75"/>
        <w:divId w:val="1080179737"/>
        <w:rPr>
          <w:rFonts w:ascii="Arial" w:eastAsia="Times New Roman" w:hAnsi="Arial" w:cs="Arial"/>
          <w:color w:val="98178B"/>
          <w:sz w:val="27"/>
          <w:szCs w:val="27"/>
        </w:rPr>
      </w:pPr>
      <w:r>
        <w:rPr>
          <w:rFonts w:ascii="Arial" w:eastAsia="Times New Roman" w:hAnsi="Arial" w:cs="Arial"/>
          <w:color w:val="98178B"/>
        </w:rPr>
        <w:t>Ход игры</w:t>
      </w:r>
    </w:p>
    <w:p w14:paraId="57A14B87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Воспитатель входит к детям в костюме мамы-кошки. В руках у нее корзинка, в которой находятся или пластмассовые, или резиновые котята, или мягкая игрушка котенка. Корзинка сверху прикрыта тканью.</w:t>
      </w:r>
    </w:p>
    <w:p w14:paraId="61DB5980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Мама-кошка</w:t>
      </w:r>
      <w:r>
        <w:rPr>
          <w:rFonts w:ascii="Arial" w:hAnsi="Arial" w:cs="Arial"/>
          <w:color w:val="000000"/>
          <w:sz w:val="20"/>
          <w:szCs w:val="20"/>
        </w:rPr>
        <w:t>. Здравствуйте, дети! Узнаете меня? А как вы узнали, что я - мама-кошка? (Дети называют отличительные признаки взрослого животного.) Какие вы все аккуратные, чистенькие. Вас, наверно, ваша мама умывает? Помните, как называют моих детёнышей? Угадайте: мои котята любят умываться или нет? (Показывает детям два забавных юмористических рисунка с изображением купающихся в ванне котят и котенка, убегающего от грязных котят.) Как вы думаете, этим котятам нравится купание? Вспомните стихотворение о сером, усатом, полосатом котенке, который «не хотел мыться и опрокинул корытце». А вам приятно или неприятно «купаться в реке, ручейке, ванне и в бане»? Часто ли вы купаетесь? Расскажите, как вы купаетесь дома в ванне. (Уточняется последовательность действий мамы и самого ребёнка при купании в ванне.) Как вы думаете, котятам или взрослым кошкам гоже нужно каждый день купаться? Давайте представим, что у каждого из вас дома живет вот такой котёнок-малыш: весёлый и шаловливый. (Вынимает из корзинки мягкую игрушку котёнка.) Он запрыгнул на стол и опрокинул на себя вазочку с вареньем. Что же будет делать ваш котёнок? Сможет ли он сам себя очистить от «грязи» - варенья? Как можно помочь этому шалуну? Правильно, его надо искупать. А вот как правильно купать нас, настоящих кошек, в таких ситуациях, вы и увидите. Устроим нашему Пушку купание! Для купания кошки или котёнка необходимо приготовить следующие предметы.</w:t>
      </w:r>
    </w:p>
    <w:p w14:paraId="37056D13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Воспитатель подводит детей к столу, на котором расположены: ванночка или небольшой тазик с теплой водой, резиновый коврик небольшого размера, 2-3 махровых полотенца, тряпочка для мытья, детский шампунь или специальный шампунь для животных, щётка и редкий гребень. Малыши должны попытаться назвать самостоятельно каждый предмет для купания кошек и определить его назначение. Затем педагог знакомит детей с последовательностью процедуры купания котёнка, сопровождая рассказ практическими действиями (с помощью игрушки) с обязательным привлечением к ним детей.</w:t>
      </w:r>
    </w:p>
    <w:p w14:paraId="6636491E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Дно тазика покрываем резиновым ковриком или сложенным полотенцем. (Дети выполняют действие.) Для чего это необходимо делать? (Чтобы котёнок не поскользнулся.) Чтобы наш Пушок не испугался воды, что мы с вами должны сделать? (Ответы детей.) Правильно, мы должны уговаривать котёнка не бояться воды. Говорить с ним тихим, спокойным, ласковым голосом и постараться не совершать резких движений руками. Попробуйте это сделать. А теперь осторожно посадим нашего котёнка в ванночку. Посмотрите, дети! Воды в ванночке (тазике) должно быть столько, чтобы она доходила котёнку до... какой части тела? (До брюшка.) Только так котенок будет чувствовать себя в безопасности. Добавьте в воду немного шампуня и сделайте пену. Теперь тряпочками осторожно моем Пушку шёрстку. Следите, чтобы вода не попадала котёнку в глаза и ушки.</w:t>
      </w:r>
    </w:p>
    <w:p w14:paraId="4B9FEE39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После «купания» дети вместе с воспитателем вынимают мягкую (резиновую или пластмассовую) игрушку котёнка из ванны и обертывают её несколько раз махровыми полотенцами. После тщательного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промакивания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дети редким гребешком и специальными щётками осторожно расчёсывают мокрую шёрстку. Для закрепления последовательности процедуры купания кошек педагог предлагает малышам самостоятельно искупать пластмассовых или резиновых котят. В процессе игрового «купания» педагог побуждает детей к использованию художественного слова: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потешек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коротких стихотворений об использовании водных процедур в жизни человека. Например: «Водичка, водичка, умой моё личико...», «Надо, надо умываться...», «Мыло серо да моет бело» и т. д.</w:t>
      </w:r>
    </w:p>
    <w:p w14:paraId="5182D0E1" w14:textId="77777777" w:rsidR="00BA1CF2" w:rsidRDefault="00BA1CF2">
      <w:pPr>
        <w:pStyle w:val="a3"/>
        <w:spacing w:before="0" w:beforeAutospacing="0" w:after="0" w:afterAutospacing="0"/>
        <w:divId w:val="108017973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вечернее время педагог может организовать игру-импровизацию «Давайте, котята, купаться!», в которой воспитатель поддерживает общий эмоционально-положительный фон, а дети создают выразительные образы купающихся котят.</w:t>
      </w:r>
    </w:p>
    <w:p w14:paraId="50B8790D" w14:textId="77777777" w:rsidR="00FA5CCF" w:rsidRDefault="00FA5CCF"/>
    <w:sectPr w:rsidR="00FA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CF"/>
    <w:rsid w:val="008155BB"/>
    <w:rsid w:val="008A079F"/>
    <w:rsid w:val="00B35980"/>
    <w:rsid w:val="00BA1CF2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E257E"/>
  <w15:chartTrackingRefBased/>
  <w15:docId w15:val="{068FE9D0-CDF7-8241-9E80-BA50242A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5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55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5C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A5CC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FA5C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155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815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 Ismail</dc:creator>
  <cp:keywords/>
  <dc:description/>
  <cp:lastModifiedBy>Rasad Ismail</cp:lastModifiedBy>
  <cp:revision>2</cp:revision>
  <dcterms:created xsi:type="dcterms:W3CDTF">2023-12-29T16:34:00Z</dcterms:created>
  <dcterms:modified xsi:type="dcterms:W3CDTF">2023-12-29T16:34:00Z</dcterms:modified>
</cp:coreProperties>
</file>