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99" w:rsidRDefault="00467D99" w:rsidP="00467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Fonts w:ascii="Helvetica" w:hAnsi="Helvetica" w:cs="Helvetica"/>
          <w:b/>
          <w:bCs/>
          <w:color w:val="333333"/>
          <w:sz w:val="21"/>
          <w:szCs w:val="21"/>
        </w:rPr>
        <w:t>Методы и приемы работы с детьми с нарушением слуха, рекомендуемые педагогам и специалистам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</w:p>
    <w:bookmarkEnd w:id="0"/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Наибольшей спецификой в обучении детей с нарушением слуха отличаются методы и приемы, направленные на формирование речи и изучения языка. Развитие речи детей с нарушением слуха имеет ряд особенностей.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сурдопедагогике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Р.М.Боскис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А.Г.Зикеев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К.Г.Коровин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М.И.Никитина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М.Л.Любимов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К.И.Туджанова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др.) выделяют следующие наиболее характерные особенности понимания детьми с нарушением слуха слов и словосочетаний, отражающиеся на понимании речевого высказывания в целом: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 Недостаточное овладение звуковым составом слова.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 Ограниченность словарного запаса, выражающаяся: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 незнании значений многих слов,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в суженном понимании значения слова,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в непонимании грамматической формы слова.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 Непонимание переносного смысла выражения.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Первостепенное значение для таких детей приобретает зрительное восприятие речи, при этом наиболее доступной формой речи является – письменная. Чтение и анализ прочитанного текста в значительной степени способствуют компенсации недостаточной речевой практики, влияют на развитие и совершенствование устной и письменной речи, обогащают словарный запас.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Развитие речи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неслышащих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детей проводится по нескольким направлениям: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лексическо-семантический уровень (слово);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синтаксический уровень (словосочетания и предложения);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уровень текста.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процессе обучения ребенка с нарушенным слухом в общеобразовательном учреждении происходит значительное, но недостаточное расширение и пополнение словарного запаса.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мнению А.Г. Зикеева, одним из основных условий успешного формирования лексического запаса речи является то,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как </w:t>
      </w:r>
      <w:r>
        <w:rPr>
          <w:rFonts w:ascii="Helvetica" w:hAnsi="Helvetica" w:cs="Helvetica"/>
          <w:color w:val="333333"/>
          <w:sz w:val="21"/>
          <w:szCs w:val="21"/>
        </w:rPr>
        <w:t>в процессе обучения раскрывается значение слова ребенком. Необходимо использовать различные методы и приемы раскрытия значений новых слов, уточнения или расширения значений уже известных, которые можно разделить на группы: наглядные, вербальные и смешанные.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Наглядные приемы для расширения лексического запаса речи: использование самих предметов или их изображений (муляжей, макетов, игрушек, картинок, изображений); демонстрация слайдов, учебных фильмов; демонстрация действий и создание наглядных ситуаций.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Вербальные приемы для расширения лексического запаса речи: подбор синонимов, антонимов; перефразирование, передача содержания слова, словосочетания другими, доступными для детей лексико-грамматическими средствами (затаился – сидел тихо, не шевелился); подбор определений (полустанок – маленькая железнодорожная станция); морфологический анализ структуры слова (снегопад – снег падает); подбор к родовому понятию видовых (лесные богатства – это грибы, ягоды); негативные определения (беспорядок – нет порядка); тавтологические толкования (кожаные сапоги – сапоги, сшитые из кожи); опора на контекст – незнакомое слово помещается в контекст, который позволяет детям самим догадаться о значении слова (не удержался – Мальчик не удержался на ногах и упал на землю).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Смешанные приемы для расширения лексического запаса речи используются при объяснении понятий отвлеченного характера. Например, ранняя осень – подбор иллюстраций (наглядный прием) и подбор антонима – поздняя осень (вербальный прием).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Синтаксический уровень - употребление диалогических форм речи.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Упражнения в употреблении диалогических форм речи играют большую роль в успешном развитии речевого общения, в осуществлении самостоятельных контактов детей с нарушением слуха с окружающими людьми. Чтобы научить учащихся словесному общению, необходимо совершенствовать умение слушать и понимать диалогическую речь, ставить перед детьми цель – запомнить содержание того или иного разговора, реплики, вопроса и ответа на него. Эта задача достаточно сложная и реализация ее требует определенной последовательности: повторение реплик учителя или одноклассников на уроке («Повтори, что я сказала»; «Повтори, что сказала Аня»); повторение того, что было сказано вчера («Что сказал папа?»; «Что ответила мама»?; «О чем говорила Аня»?); запоминание и повторение того, что будет говорить то или иное лицо («Запомни, о чем будет завтра говорить брат»; «Запомни, о чем утром будет спрашивать отец»; «Запомни свой ответ»); создание наглядных или словесных ситуаций, которые побуждали бы учащихся к тем или иным высказываниям: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Где мел? Где губка?</w:t>
      </w:r>
      <w:r>
        <w:rPr>
          <w:rFonts w:ascii="Helvetica" w:hAnsi="Helvetica" w:cs="Helvetica"/>
          <w:color w:val="333333"/>
          <w:sz w:val="21"/>
          <w:szCs w:val="21"/>
        </w:rPr>
        <w:t xml:space="preserve"> Вопросы учащихся обязательно должны быть мотивированы необходимостью выполнить это или иное задание (мел требуется для того, чтобы записать задание; губка нужна для того, чтобы вытереть доску); придумывание реплики к заданной ситуации,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например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 «К тебе во дворе подошел человек. Он спросил, как пройти к директору школы. Как ты ему ответишь?»; «Ты приехал в незнакомый город на автобусе. Тебе нужно через два часа уехать на поезде. О чем ты спросишь прохожего?»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Наряду с другими формами речи диалогу, начиная с I класса и кончая старшими, должно быть уделено максимальное внимание.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Развитие описательно-повествовательной речи происходит в единстве со всем процессом формирования речи: обогащением ее лексикой и овладением грамматическими формами. В описательно-повествовательной речи используются наиболее сложные языковые средства. Развитие описательно-повествовательных форм речи требует применения различных методических приемов: подбор картинок, иллюстраций к предложению; подбор предложений, которые относятся к данной картине (например, к описанию весны); самостоятельное составление предложений и вопросов по картинкам, изображениям; описание картин с изображением помещений, пейзажей без действующих лиц, сюжетных картин по вопросам, плану, опорным словам и фразам; составление рассказов по серии картинок; составление рассказа о возможных предшествующих или последующих событиях по содержанию картинки.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Необходимым условием, обеспечивающим понимание содержания текста, является правильная организация чтения. В процессе раскрытия содержания любого произведения важно учитывать особенности понимания слабослышащими детьми читаемого текста.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Работа над содержанием произведения включает различные этапы, во время которых происходит как формирование сознательности чтения, так и выработка активного отношения учащихся к читаемому тексту: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 вступительная беседа с предъявлением наглядного материала с целью мотивации к чтению, выявления уровня владения представленной в тексте темой, активизации словаря по теме, так как понимание темы — одно из условий осмысленного чтения, правильного изложения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содержания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прочитанного;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самостоятельное чтение текста.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в) проверка усвоения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содержания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прочитанного в целом. Используются ответы на вопросы по прочитанному тексту, демонстрация основных событий текста, поиск предложений в тексте по заданию учителя;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подробный анализ текста всего рассказа. Например, делят текст на части, составляют план, выбирают из текста слова и выражения, которые относятся к характеристике героя рассказа (к описанию внешности, поступков героев, их внутренних качеств), происходящего явления и т.п.;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устный пересказ и изложение в письменной форме содержания прочитанного</w:t>
      </w:r>
    </w:p>
    <w:p w:rsidR="00467D99" w:rsidRDefault="00467D99" w:rsidP="00467D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06CF7" w:rsidRDefault="00A06CF7"/>
    <w:sectPr w:rsidR="00A0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4E"/>
    <w:rsid w:val="00467D99"/>
    <w:rsid w:val="0076214E"/>
    <w:rsid w:val="00A0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FFA8"/>
  <w15:chartTrackingRefBased/>
  <w15:docId w15:val="{6001DAC6-61AA-4A98-B096-9B17300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2022-03-20T12:34:00Z</dcterms:created>
  <dcterms:modified xsi:type="dcterms:W3CDTF">2022-03-20T12:36:00Z</dcterms:modified>
</cp:coreProperties>
</file>