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2B9" w:rsidRPr="000422B9" w:rsidRDefault="000422B9" w:rsidP="000422B9">
      <w:pPr>
        <w:jc w:val="center"/>
        <w:rPr>
          <w:b/>
          <w:color w:val="0070C0"/>
          <w:sz w:val="40"/>
          <w:szCs w:val="40"/>
        </w:rPr>
      </w:pPr>
      <w:r w:rsidRPr="000422B9">
        <w:rPr>
          <w:b/>
          <w:color w:val="0070C0"/>
          <w:sz w:val="40"/>
          <w:szCs w:val="40"/>
        </w:rPr>
        <w:t>«Засветись в темноте и стань заметным на дороге».</w:t>
      </w:r>
    </w:p>
    <w:p w:rsidR="006F5247" w:rsidRDefault="000422B9">
      <w:r>
        <w:t xml:space="preserve"> На улицах, тротуарах, пешеходных переходах здоровье и безопасность детей в руках взрослых. Отдельно хотелось бы остановиться на проблеме обеспечения безопасности в осеннее-зимний период, темное время суток или в условиях недостаточной видимости. Стремясь избежать наезда, водитель не только должен увидеть пешехода, но и предпринять все меры, чтобы избежать трагедии. Основная доля наездов приходится на темное время суток, когда водитель не в состоянии увидеть вышедших на проезжую часть людей. 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световозвращающих элементов на верхней одежде. Ведь чтобы избежать наезда, водитель не только должен увидеть пешехода, но и предпринять все меры, чтобы избежать трагедии. Разные виды фликеров . Все уже успели привыкнуть к световозвращающим полоскам на форме полиции, ремонтных служб. А вот о фликерах, которые должны носить пешеходы, знают далеко не все. Фликеры или светоотражающие значки в форме игрушек, полосок, которые обозначают человека на дороге Принцип действия их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будет замечен, увеличиваются во много раз. Для детей фликеры выпускаются в виде зайчиков, светящихся разноцветных полосок, смеющихся колобков, самолетиков. Их можно носить на веревочке, привязать к сумке, рюкзаку, приколоть как значок на одежду, закрепить как браслет на руке, приклеить как наклейку на велосипед. Самый оптимальный вариант - когда на пешеходе находится 4 фликера. Производители одежды, особенно, детской, начали активно использовать нашивки из световозвращающей ткани. Чем больше световозвращателей на одежде и вещах будет у вас и ваших детей, тем заметнее вы для водителей, и тем меньше вероятность несчастного случая. К сожалению, световозвращатели присутствуют далеко не на всех изделиях. Но полагаться только лишь на фликеры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могут обеспечить безопасность детей. «Фликеры детям купите, родители, пусть на дороге их видят водители!»</w:t>
      </w:r>
    </w:p>
    <w:p w:rsidR="000422B9" w:rsidRDefault="000422B9">
      <w:r>
        <w:t>В рамках МКДОУ №31  в подготовительной группе «Солнышко» прошла акция «Стань  заметнее в темноте».</w:t>
      </w:r>
      <w:r w:rsidR="00CF0FEE">
        <w:t xml:space="preserve"> Родителям были даны памятки, буклеты, консультации по дорожно-транспортному травматизму. С детьми были проведены беседы, чтение художественной литературы, Д/И, П/И,просмотр мультфилбмов.</w:t>
      </w:r>
      <w:r w:rsidR="00CF0FEE">
        <w:rPr>
          <w:noProof/>
        </w:rPr>
        <w:drawing>
          <wp:inline distT="0" distB="0" distL="0" distR="0">
            <wp:extent cx="5940425" cy="4460240"/>
            <wp:effectExtent l="19050" t="0" r="3175" b="0"/>
            <wp:docPr id="2" name="Рисунок 1" descr="_rp_FSkiX6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rp_FSkiX6Y.jpg"/>
                    <pic:cNvPicPr/>
                  </pic:nvPicPr>
                  <pic:blipFill>
                    <a:blip r:embed="rId4"/>
                    <a:stretch>
                      <a:fillRect/>
                    </a:stretch>
                  </pic:blipFill>
                  <pic:spPr>
                    <a:xfrm>
                      <a:off x="0" y="0"/>
                      <a:ext cx="5940425" cy="4460240"/>
                    </a:xfrm>
                    <a:prstGeom prst="rect">
                      <a:avLst/>
                    </a:prstGeom>
                  </pic:spPr>
                </pic:pic>
              </a:graphicData>
            </a:graphic>
          </wp:inline>
        </w:drawing>
      </w:r>
      <w:r w:rsidR="00CF0FEE">
        <w:br/>
        <w:t xml:space="preserve"> </w:t>
      </w:r>
    </w:p>
    <w:sectPr w:rsidR="00042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B9"/>
    <w:rsid w:val="000422B9"/>
    <w:rsid w:val="006F5247"/>
    <w:rsid w:val="00CF0FEE"/>
    <w:rsid w:val="00FF3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91916-129E-434F-A710-96D01088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22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2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79514855259</cp:lastModifiedBy>
  <cp:revision>2</cp:revision>
  <dcterms:created xsi:type="dcterms:W3CDTF">2021-10-11T10:06:00Z</dcterms:created>
  <dcterms:modified xsi:type="dcterms:W3CDTF">2021-10-11T10:06:00Z</dcterms:modified>
</cp:coreProperties>
</file>