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456"/>
        <w:tblW w:w="15843" w:type="dxa"/>
        <w:tblLayout w:type="fixed"/>
        <w:tblLook w:val="04A0" w:firstRow="1" w:lastRow="0" w:firstColumn="1" w:lastColumn="0" w:noHBand="0" w:noVBand="1"/>
      </w:tblPr>
      <w:tblGrid>
        <w:gridCol w:w="4536"/>
        <w:gridCol w:w="2235"/>
        <w:gridCol w:w="2551"/>
        <w:gridCol w:w="2552"/>
        <w:gridCol w:w="1984"/>
        <w:gridCol w:w="1134"/>
        <w:gridCol w:w="851"/>
      </w:tblGrid>
      <w:tr w:rsidR="006426EB" w:rsidRPr="006F3373" w:rsidTr="00D115C5">
        <w:tc>
          <w:tcPr>
            <w:tcW w:w="15843" w:type="dxa"/>
            <w:gridSpan w:val="7"/>
          </w:tcPr>
          <w:p w:rsidR="006426EB" w:rsidRPr="006F3373" w:rsidRDefault="006426EB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EB">
              <w:rPr>
                <w:rFonts w:ascii="Times New Roman" w:hAnsi="Times New Roman" w:cs="Times New Roman"/>
                <w:szCs w:val="20"/>
              </w:rPr>
              <w:t>Ф.И.О., должность</w:t>
            </w:r>
          </w:p>
        </w:tc>
      </w:tr>
      <w:tr w:rsidR="00CA3FDF" w:rsidRPr="006F3373" w:rsidTr="006426EB">
        <w:tc>
          <w:tcPr>
            <w:tcW w:w="4536" w:type="dxa"/>
          </w:tcPr>
          <w:p w:rsidR="00CA3FDF" w:rsidRPr="006F3373" w:rsidRDefault="00CA3FDF" w:rsidP="00EE256F">
            <w:pPr>
              <w:tabs>
                <w:tab w:val="left" w:pos="14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2" w:type="dxa"/>
            <w:gridSpan w:val="4"/>
          </w:tcPr>
          <w:p w:rsidR="00CA3FDF" w:rsidRPr="006F3373" w:rsidRDefault="00CA3FDF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 w:val="restart"/>
          </w:tcPr>
          <w:p w:rsidR="00CA3FDF" w:rsidRPr="006F3373" w:rsidRDefault="00CA3FDF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Макси-мальное кол-во баллов</w:t>
            </w:r>
          </w:p>
        </w:tc>
        <w:tc>
          <w:tcPr>
            <w:tcW w:w="851" w:type="dxa"/>
            <w:vMerge w:val="restart"/>
          </w:tcPr>
          <w:p w:rsidR="00CA3FDF" w:rsidRPr="006F3373" w:rsidRDefault="00CA3FDF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CA3FDF" w:rsidRPr="006F3373" w:rsidTr="006426EB">
        <w:tc>
          <w:tcPr>
            <w:tcW w:w="4536" w:type="dxa"/>
          </w:tcPr>
          <w:p w:rsidR="00CA3FDF" w:rsidRPr="006F3373" w:rsidRDefault="00CA3FDF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  <w:p w:rsidR="00CA3FDF" w:rsidRPr="006F3373" w:rsidRDefault="00CA3FDF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Интенсивность и высокие результаты работы:</w:t>
            </w:r>
          </w:p>
        </w:tc>
        <w:tc>
          <w:tcPr>
            <w:tcW w:w="2235" w:type="dxa"/>
          </w:tcPr>
          <w:p w:rsidR="00CA3FDF" w:rsidRPr="006F3373" w:rsidRDefault="00CA3FDF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A3FDF" w:rsidRPr="006F3373" w:rsidRDefault="00CA3FDF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A3FDF" w:rsidRPr="006F3373" w:rsidRDefault="00CA3FDF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A3FDF" w:rsidRPr="006F3373" w:rsidRDefault="00CA3FDF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CA3FDF" w:rsidRPr="006F3373" w:rsidRDefault="00CA3FDF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3FDF" w:rsidRPr="006F3373" w:rsidRDefault="00CA3FDF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6426EB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1.Участие в инновационной деятельности, ведение экспериментальной работы ДОУ, разработка и внедрение авторских программ и технологий, научно-методических комплексов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Создание проекта и сбор материала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инновационного материала в педагогическую деятельность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(учреждение)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среди педагогического сообщества</w:t>
            </w: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6426EB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научно-практических конференциях, конкурсах (в т.ч. профессиональных), выставках различного уровня. Работа в окружных и городских методических советах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Выступление (округ)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Доклад, выступление (город)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Доклад (область)</w:t>
            </w: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6426EB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3.Личное участие в </w:t>
            </w: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заочных</w:t>
            </w: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научно-практических конференциях, конкурсах (в т.ч. профессиональных)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Занятие призовых мест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Статья, публикация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6426EB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воспитанников </w:t>
            </w: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для участия в конкурсах и фестивалях разного уровня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Участие в заочных конкурсах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Занятие призовых мест на заочных конкурсах воспитанниками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Участие в очных конкурсах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призовых мест воспитанниками</w:t>
            </w: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6426EB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5.Систематическое повышение профессионального и личностного развития педагога (мастер-классы, семинары-практикумы, участие в тематическом контроле, работа в творческой и инициативной рабочей группах, комиссиях различного уровня, выступление на педсоветах)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Вебинары,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 семинары 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( не менее 72 часов)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Наличие документации по самообразованию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(раз в полугодие) или участие в рабочей группе, комиссии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 ( результат)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мастер-классов, семинаров-практикумов или работа в творческой группе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( раз в год – отчёт)</w:t>
            </w: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6426EB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6.Наличие отраслевых званий и знаков отличия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6426EB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7.Организация и проведение открытых мероприятий различного уровня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EB" w:rsidRPr="006F3373" w:rsidTr="00F54F14">
        <w:tc>
          <w:tcPr>
            <w:tcW w:w="15843" w:type="dxa"/>
            <w:gridSpan w:val="7"/>
          </w:tcPr>
          <w:p w:rsidR="006426EB" w:rsidRDefault="006426EB" w:rsidP="00EE25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6EB" w:rsidRPr="006F3373" w:rsidRDefault="006426EB" w:rsidP="00EE25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выполняемой работы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1.Своевременное и качественное предоставление требуемой информации (статистические и иные отчёты, аналитическая информация, планы работы)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Табель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исполнение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6EB">
              <w:rPr>
                <w:rFonts w:ascii="Times New Roman" w:hAnsi="Times New Roman" w:cs="Times New Roman"/>
                <w:sz w:val="14"/>
                <w:szCs w:val="20"/>
              </w:rPr>
              <w:t>(суммируются)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B2528A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2.Организация и проведение мероприятий, способствующих сохранению и укреплению </w:t>
            </w:r>
          </w:p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психического и физического здоровья детей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Комплексное систематическое проведение оздоровительных мероприятий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здоровьесберегающих технологий (указать)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3.Активность и результативность в работе с родителями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Отсутствие задолженности по родительской плате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мероприятиях  ДОУ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6A04" w:rsidRPr="006F3373" w:rsidRDefault="006426EB" w:rsidP="00642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r w:rsidR="00E46A04" w:rsidRPr="006426EB">
              <w:rPr>
                <w:rFonts w:ascii="Times New Roman" w:hAnsi="Times New Roman" w:cs="Times New Roman"/>
                <w:sz w:val="14"/>
                <w:szCs w:val="20"/>
              </w:rPr>
              <w:t>суммируютс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я)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4.Отсутствие обоснованных жалоб родителей                                        (законных представителей) детей.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rPr>
          <w:trHeight w:val="1232"/>
        </w:trPr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5.Развитие социального партнёрства ( работа с различными общественными организациями, государственными, муниципальными структурами)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Работа с различными общественными организациями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(документы: отчёт, план мероприятия, фотоотчёт и пр.)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Наличие договора о сотрудничестве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 xml:space="preserve"> (1 раз в квартал)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6.Разработка и пополнение игровыми и учебно-методическими пособиями для образовательной деятельности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Пополнение материально-технической базы свыше 2000 рублей (кроме канцелярских принадлежностей)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Пополнение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( полное оформление пособия или игры: цели, задачи, описание)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7.Стабильная посещаемость детьми ДОУ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70% - 74%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75% -79%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80% - 84%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85% - 90%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F337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Примечание: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90% - 94% - </w:t>
            </w:r>
            <w:r w:rsidRPr="006F3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баллов</w:t>
            </w:r>
          </w:p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Свыше  95% - </w:t>
            </w:r>
            <w:r w:rsidRPr="006F3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баллов</w:t>
            </w: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8.Выполнение требований ОТ и инструкции по охране жизни и здоровья детей во время образовательного процесса.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Отсутствие травм</w:t>
            </w:r>
          </w:p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A3FDF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  <w:p w:rsidR="00E46A04" w:rsidRPr="006F3373" w:rsidRDefault="00CA3FDF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(травма</w:t>
            </w:r>
            <w:r w:rsidR="00E46A04" w:rsidRPr="006F33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9.Участие в общественной жизни ДОУ и выполнение обязанностей, не входящих в должностные инструкции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Разовые мероприятия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A04" w:rsidRPr="006F3373" w:rsidTr="00874BCF">
        <w:tc>
          <w:tcPr>
            <w:tcW w:w="4536" w:type="dxa"/>
          </w:tcPr>
          <w:p w:rsidR="00E46A04" w:rsidRPr="006F3373" w:rsidRDefault="00E46A04" w:rsidP="00EE2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10.Интенсивность и напряжённость учебно-воспитательного процесса</w:t>
            </w:r>
          </w:p>
        </w:tc>
        <w:tc>
          <w:tcPr>
            <w:tcW w:w="2235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5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2 недели</w:t>
            </w:r>
          </w:p>
        </w:tc>
        <w:tc>
          <w:tcPr>
            <w:tcW w:w="2552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3 недели</w:t>
            </w:r>
          </w:p>
        </w:tc>
        <w:tc>
          <w:tcPr>
            <w:tcW w:w="198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 недели</w:t>
            </w:r>
          </w:p>
        </w:tc>
        <w:tc>
          <w:tcPr>
            <w:tcW w:w="1134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46A04" w:rsidRPr="006F3373" w:rsidRDefault="00E46A04" w:rsidP="00EE2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6EB" w:rsidRPr="006F3373" w:rsidTr="00D80F35">
        <w:tc>
          <w:tcPr>
            <w:tcW w:w="15843" w:type="dxa"/>
            <w:gridSpan w:val="7"/>
          </w:tcPr>
          <w:p w:rsidR="006426EB" w:rsidRDefault="006426EB" w:rsidP="00CC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6EB" w:rsidRPr="006F3373" w:rsidRDefault="006426EB" w:rsidP="00EE2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3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</w:tr>
    </w:tbl>
    <w:p w:rsidR="003C0F50" w:rsidRPr="006F3373" w:rsidRDefault="00AA48B4" w:rsidP="000C127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F3373">
        <w:rPr>
          <w:rFonts w:ascii="Times New Roman" w:hAnsi="Times New Roman" w:cs="Times New Roman"/>
          <w:b/>
          <w:sz w:val="20"/>
          <w:szCs w:val="20"/>
        </w:rPr>
        <w:t xml:space="preserve">Итого: </w:t>
      </w:r>
      <w:r w:rsidR="006426E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C5D3E" w:rsidRPr="006F33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886" w:rsidRPr="006F337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426EB">
        <w:rPr>
          <w:rFonts w:ascii="Times New Roman" w:hAnsi="Times New Roman" w:cs="Times New Roman"/>
          <w:b/>
          <w:sz w:val="20"/>
          <w:szCs w:val="20"/>
        </w:rPr>
        <w:t>баллов</w:t>
      </w:r>
    </w:p>
    <w:sectPr w:rsidR="003C0F50" w:rsidRPr="006F3373" w:rsidSect="00EE256F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7D2" w:rsidRDefault="008767D2" w:rsidP="00633288">
      <w:pPr>
        <w:spacing w:after="0" w:line="240" w:lineRule="auto"/>
      </w:pPr>
      <w:r>
        <w:separator/>
      </w:r>
    </w:p>
  </w:endnote>
  <w:endnote w:type="continuationSeparator" w:id="0">
    <w:p w:rsidR="008767D2" w:rsidRDefault="008767D2" w:rsidP="0063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7D2" w:rsidRDefault="008767D2" w:rsidP="00633288">
      <w:pPr>
        <w:spacing w:after="0" w:line="240" w:lineRule="auto"/>
      </w:pPr>
      <w:r>
        <w:separator/>
      </w:r>
    </w:p>
  </w:footnote>
  <w:footnote w:type="continuationSeparator" w:id="0">
    <w:p w:rsidR="008767D2" w:rsidRDefault="008767D2" w:rsidP="0063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288" w:rsidRDefault="00633288">
    <w:pPr>
      <w:pStyle w:val="a4"/>
    </w:pPr>
  </w:p>
  <w:p w:rsidR="00EE256F" w:rsidRDefault="00EE25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7F"/>
    <w:rsid w:val="00016305"/>
    <w:rsid w:val="0007313D"/>
    <w:rsid w:val="000C1279"/>
    <w:rsid w:val="000C3F7F"/>
    <w:rsid w:val="000D12E8"/>
    <w:rsid w:val="00120AA5"/>
    <w:rsid w:val="00196717"/>
    <w:rsid w:val="00292100"/>
    <w:rsid w:val="00293886"/>
    <w:rsid w:val="002B7055"/>
    <w:rsid w:val="002D3252"/>
    <w:rsid w:val="00354AA7"/>
    <w:rsid w:val="00386348"/>
    <w:rsid w:val="003C0F50"/>
    <w:rsid w:val="00422D45"/>
    <w:rsid w:val="00455A8D"/>
    <w:rsid w:val="0046331B"/>
    <w:rsid w:val="00481013"/>
    <w:rsid w:val="004912C9"/>
    <w:rsid w:val="004C0CDC"/>
    <w:rsid w:val="004E7E6E"/>
    <w:rsid w:val="00560279"/>
    <w:rsid w:val="0056349C"/>
    <w:rsid w:val="005924B0"/>
    <w:rsid w:val="006013EE"/>
    <w:rsid w:val="00633288"/>
    <w:rsid w:val="006426EB"/>
    <w:rsid w:val="006F3373"/>
    <w:rsid w:val="007A5E2A"/>
    <w:rsid w:val="007C557C"/>
    <w:rsid w:val="00841CA8"/>
    <w:rsid w:val="00863C7F"/>
    <w:rsid w:val="00874BCF"/>
    <w:rsid w:val="008767D2"/>
    <w:rsid w:val="009164C1"/>
    <w:rsid w:val="009342EA"/>
    <w:rsid w:val="00966ADD"/>
    <w:rsid w:val="009E608E"/>
    <w:rsid w:val="00A07E7F"/>
    <w:rsid w:val="00AA48B4"/>
    <w:rsid w:val="00AD6BD0"/>
    <w:rsid w:val="00B2528A"/>
    <w:rsid w:val="00B8430C"/>
    <w:rsid w:val="00BB24DB"/>
    <w:rsid w:val="00BF0ED5"/>
    <w:rsid w:val="00C44708"/>
    <w:rsid w:val="00C73163"/>
    <w:rsid w:val="00C77BF8"/>
    <w:rsid w:val="00CA3FDF"/>
    <w:rsid w:val="00CC5D3E"/>
    <w:rsid w:val="00CF78D2"/>
    <w:rsid w:val="00D009DF"/>
    <w:rsid w:val="00D05471"/>
    <w:rsid w:val="00D11B1E"/>
    <w:rsid w:val="00D91D0B"/>
    <w:rsid w:val="00E46A04"/>
    <w:rsid w:val="00EA795C"/>
    <w:rsid w:val="00EE256F"/>
    <w:rsid w:val="00EF2400"/>
    <w:rsid w:val="00F01884"/>
    <w:rsid w:val="00F1623F"/>
    <w:rsid w:val="00F328F5"/>
    <w:rsid w:val="00F4588E"/>
    <w:rsid w:val="00F45C7F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C3F4-D22A-7742-B9DB-5BDD2648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3288"/>
  </w:style>
  <w:style w:type="paragraph" w:styleId="a6">
    <w:name w:val="footer"/>
    <w:basedOn w:val="a"/>
    <w:link w:val="a7"/>
    <w:uiPriority w:val="99"/>
    <w:semiHidden/>
    <w:unhideWhenUsed/>
    <w:rsid w:val="0063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1CCC-24BA-40C2-8453-99EBA1589A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Ольга Соловьёва</cp:lastModifiedBy>
  <cp:revision>2</cp:revision>
  <cp:lastPrinted>2018-04-13T02:35:00Z</cp:lastPrinted>
  <dcterms:created xsi:type="dcterms:W3CDTF">2021-04-21T01:28:00Z</dcterms:created>
  <dcterms:modified xsi:type="dcterms:W3CDTF">2021-04-21T01:28:00Z</dcterms:modified>
</cp:coreProperties>
</file>